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7CE" w:rsidRPr="008047B5" w:rsidRDefault="00CF1079">
      <w:pPr>
        <w:tabs>
          <w:tab w:val="left" w:pos="2468"/>
        </w:tabs>
        <w:spacing w:before="69"/>
        <w:ind w:right="188"/>
        <w:jc w:val="center"/>
        <w:rPr>
          <w:sz w:val="24"/>
          <w:lang w:val="uk-UA"/>
        </w:rPr>
      </w:pPr>
      <w:r w:rsidRPr="008047B5">
        <w:rPr>
          <w:b/>
          <w:sz w:val="24"/>
          <w:lang w:val="uk-UA"/>
        </w:rPr>
        <w:t>ДОГОВІР</w:t>
      </w:r>
      <w:r w:rsidRPr="008047B5">
        <w:rPr>
          <w:b/>
          <w:spacing w:val="-3"/>
          <w:sz w:val="24"/>
          <w:lang w:val="uk-UA"/>
        </w:rPr>
        <w:t xml:space="preserve"> </w:t>
      </w:r>
      <w:r w:rsidRPr="008047B5">
        <w:rPr>
          <w:b/>
          <w:sz w:val="24"/>
          <w:lang w:val="uk-UA"/>
        </w:rPr>
        <w:t>№</w:t>
      </w:r>
      <w:r w:rsidRPr="008047B5">
        <w:rPr>
          <w:spacing w:val="-2"/>
          <w:sz w:val="24"/>
          <w:lang w:val="uk-UA"/>
        </w:rPr>
        <w:t xml:space="preserve"> </w:t>
      </w:r>
      <w:r w:rsidRPr="008047B5">
        <w:rPr>
          <w:sz w:val="24"/>
          <w:u w:val="single"/>
          <w:lang w:val="uk-UA"/>
        </w:rPr>
        <w:t xml:space="preserve"> </w:t>
      </w:r>
      <w:r w:rsidRPr="008047B5">
        <w:rPr>
          <w:sz w:val="24"/>
          <w:u w:val="single"/>
          <w:lang w:val="uk-UA"/>
        </w:rPr>
        <w:tab/>
      </w:r>
    </w:p>
    <w:p w:rsidR="00DB57CE" w:rsidRPr="008047B5" w:rsidRDefault="00CF1079">
      <w:pPr>
        <w:pStyle w:val="1"/>
        <w:ind w:left="0" w:right="245" w:firstLine="0"/>
        <w:jc w:val="center"/>
        <w:rPr>
          <w:lang w:val="uk-UA"/>
        </w:rPr>
      </w:pPr>
      <w:r w:rsidRPr="008047B5">
        <w:rPr>
          <w:lang w:val="uk-UA"/>
        </w:rPr>
        <w:t>постачання природного газу</w:t>
      </w:r>
    </w:p>
    <w:p w:rsidR="00DB57CE" w:rsidRPr="008047B5" w:rsidRDefault="00DB57CE">
      <w:pPr>
        <w:pStyle w:val="a3"/>
        <w:spacing w:before="2"/>
        <w:ind w:left="0" w:firstLine="0"/>
        <w:jc w:val="left"/>
        <w:rPr>
          <w:b/>
          <w:sz w:val="16"/>
          <w:lang w:val="uk-UA"/>
        </w:rPr>
      </w:pPr>
    </w:p>
    <w:p w:rsidR="00DB57CE" w:rsidRPr="008047B5" w:rsidRDefault="00CF1079">
      <w:pPr>
        <w:tabs>
          <w:tab w:val="left" w:pos="1709"/>
          <w:tab w:val="left" w:pos="6695"/>
          <w:tab w:val="left" w:pos="7415"/>
          <w:tab w:val="left" w:pos="8488"/>
          <w:tab w:val="left" w:pos="9149"/>
        </w:tabs>
        <w:spacing w:before="90"/>
        <w:ind w:left="410"/>
        <w:rPr>
          <w:b/>
          <w:sz w:val="24"/>
          <w:lang w:val="uk-UA"/>
        </w:rPr>
      </w:pPr>
      <w:r w:rsidRPr="008047B5">
        <w:rPr>
          <w:b/>
          <w:sz w:val="24"/>
          <w:lang w:val="uk-UA"/>
        </w:rPr>
        <w:t>м.</w:t>
      </w:r>
      <w:r w:rsidRPr="008047B5">
        <w:rPr>
          <w:b/>
          <w:sz w:val="24"/>
          <w:u w:val="single"/>
          <w:lang w:val="uk-UA"/>
        </w:rPr>
        <w:t xml:space="preserve"> </w:t>
      </w:r>
      <w:r w:rsidRPr="008047B5">
        <w:rPr>
          <w:b/>
          <w:sz w:val="24"/>
          <w:u w:val="single"/>
          <w:lang w:val="uk-UA"/>
        </w:rPr>
        <w:tab/>
      </w:r>
      <w:r w:rsidRPr="008047B5">
        <w:rPr>
          <w:b/>
          <w:sz w:val="24"/>
          <w:lang w:val="uk-UA"/>
        </w:rPr>
        <w:tab/>
        <w:t>“</w:t>
      </w:r>
      <w:r w:rsidRPr="008047B5">
        <w:rPr>
          <w:b/>
          <w:sz w:val="24"/>
          <w:u w:val="single"/>
          <w:lang w:val="uk-UA"/>
        </w:rPr>
        <w:t xml:space="preserve"> </w:t>
      </w:r>
      <w:r w:rsidRPr="008047B5">
        <w:rPr>
          <w:b/>
          <w:sz w:val="24"/>
          <w:u w:val="single"/>
          <w:lang w:val="uk-UA"/>
        </w:rPr>
        <w:tab/>
      </w:r>
      <w:r w:rsidRPr="008047B5">
        <w:rPr>
          <w:b/>
          <w:sz w:val="24"/>
          <w:lang w:val="uk-UA"/>
        </w:rPr>
        <w:t>”</w:t>
      </w:r>
      <w:r w:rsidRPr="008047B5">
        <w:rPr>
          <w:b/>
          <w:sz w:val="24"/>
          <w:u w:val="single"/>
          <w:lang w:val="uk-UA"/>
        </w:rPr>
        <w:t xml:space="preserve"> </w:t>
      </w:r>
      <w:r w:rsidRPr="008047B5">
        <w:rPr>
          <w:b/>
          <w:sz w:val="24"/>
          <w:u w:val="single"/>
          <w:lang w:val="uk-UA"/>
        </w:rPr>
        <w:tab/>
      </w:r>
      <w:r w:rsidRPr="008047B5">
        <w:rPr>
          <w:b/>
          <w:sz w:val="24"/>
          <w:lang w:val="uk-UA"/>
        </w:rPr>
        <w:t>201</w:t>
      </w:r>
      <w:r w:rsidRPr="008047B5">
        <w:rPr>
          <w:b/>
          <w:sz w:val="24"/>
          <w:u w:val="single"/>
          <w:lang w:val="uk-UA"/>
        </w:rPr>
        <w:t xml:space="preserve"> </w:t>
      </w:r>
      <w:r w:rsidRPr="008047B5">
        <w:rPr>
          <w:b/>
          <w:sz w:val="24"/>
          <w:u w:val="single"/>
          <w:lang w:val="uk-UA"/>
        </w:rPr>
        <w:tab/>
      </w:r>
      <w:r w:rsidRPr="008047B5">
        <w:rPr>
          <w:b/>
          <w:sz w:val="24"/>
          <w:lang w:val="uk-UA"/>
        </w:rPr>
        <w:t>року</w:t>
      </w:r>
    </w:p>
    <w:p w:rsidR="00DB57CE" w:rsidRPr="008047B5" w:rsidRDefault="00DB57CE">
      <w:pPr>
        <w:pStyle w:val="a3"/>
        <w:spacing w:before="2"/>
        <w:ind w:left="0" w:firstLine="0"/>
        <w:jc w:val="left"/>
        <w:rPr>
          <w:b/>
          <w:sz w:val="16"/>
          <w:lang w:val="uk-UA"/>
        </w:rPr>
      </w:pPr>
    </w:p>
    <w:p w:rsidR="00DB57CE" w:rsidRPr="008047B5" w:rsidRDefault="00CF1079">
      <w:pPr>
        <w:spacing w:before="93" w:line="237" w:lineRule="auto"/>
        <w:ind w:left="218" w:right="456" w:firstLine="708"/>
        <w:jc w:val="both"/>
        <w:rPr>
          <w:sz w:val="24"/>
          <w:lang w:val="uk-UA"/>
        </w:rPr>
      </w:pPr>
      <w:r w:rsidRPr="008047B5">
        <w:rPr>
          <w:b/>
          <w:sz w:val="24"/>
          <w:lang w:val="uk-UA"/>
        </w:rPr>
        <w:t>Товариство з обмеженою відповідальністю «</w:t>
      </w:r>
      <w:r w:rsidR="008047B5">
        <w:rPr>
          <w:b/>
          <w:sz w:val="24"/>
          <w:lang w:val="uk-UA"/>
        </w:rPr>
        <w:t>Перша Чернігівська торгова компанія</w:t>
      </w:r>
      <w:r w:rsidRPr="008047B5">
        <w:rPr>
          <w:b/>
          <w:sz w:val="24"/>
          <w:lang w:val="uk-UA"/>
        </w:rPr>
        <w:t>» (ЕІС код</w:t>
      </w:r>
      <w:r w:rsidRPr="008047B5">
        <w:rPr>
          <w:b/>
          <w:sz w:val="24"/>
          <w:lang w:val="uk-UA"/>
        </w:rPr>
        <w:t>)</w:t>
      </w:r>
      <w:r w:rsidRPr="008047B5">
        <w:rPr>
          <w:sz w:val="24"/>
          <w:lang w:val="uk-UA"/>
        </w:rPr>
        <w:t xml:space="preserve">, що має статус платника податку на додану вартість та податку на прибуток на загальних підставах, передбачених Податковим кодексом України (надалі – </w:t>
      </w:r>
      <w:r w:rsidRPr="008047B5">
        <w:rPr>
          <w:b/>
          <w:sz w:val="24"/>
          <w:lang w:val="uk-UA"/>
        </w:rPr>
        <w:t>ПОСТАЧАЛЬНИК</w:t>
      </w:r>
      <w:r w:rsidRPr="008047B5">
        <w:rPr>
          <w:sz w:val="24"/>
          <w:lang w:val="uk-UA"/>
        </w:rPr>
        <w:t xml:space="preserve">), в особі директора </w:t>
      </w:r>
      <w:r w:rsidR="008047B5">
        <w:rPr>
          <w:sz w:val="24"/>
          <w:lang w:val="uk-UA"/>
        </w:rPr>
        <w:t>Дугінець Сергій Борисович</w:t>
      </w:r>
      <w:r w:rsidRPr="008047B5">
        <w:rPr>
          <w:sz w:val="24"/>
          <w:lang w:val="uk-UA"/>
        </w:rPr>
        <w:t>, яка діє на</w:t>
      </w:r>
    </w:p>
    <w:p w:rsidR="00DB57CE" w:rsidRPr="008047B5" w:rsidRDefault="00CF1079">
      <w:pPr>
        <w:pStyle w:val="a3"/>
        <w:tabs>
          <w:tab w:val="left" w:pos="8697"/>
        </w:tabs>
        <w:spacing w:before="4"/>
        <w:ind w:firstLine="0"/>
        <w:jc w:val="left"/>
        <w:rPr>
          <w:b/>
          <w:lang w:val="uk-UA"/>
        </w:rPr>
      </w:pPr>
      <w:r w:rsidRPr="008047B5">
        <w:rPr>
          <w:lang w:val="uk-UA"/>
        </w:rPr>
        <w:t>підставі   Статуту,   з   одн</w:t>
      </w:r>
      <w:r w:rsidRPr="008047B5">
        <w:rPr>
          <w:lang w:val="uk-UA"/>
        </w:rPr>
        <w:t xml:space="preserve">ієї </w:t>
      </w:r>
      <w:r w:rsidRPr="008047B5">
        <w:rPr>
          <w:lang w:val="uk-UA"/>
        </w:rPr>
        <w:t xml:space="preserve"> </w:t>
      </w:r>
      <w:r w:rsidRPr="008047B5">
        <w:rPr>
          <w:lang w:val="uk-UA"/>
        </w:rPr>
        <w:t xml:space="preserve">сторони, </w:t>
      </w:r>
      <w:r w:rsidRPr="008047B5">
        <w:rPr>
          <w:spacing w:val="41"/>
          <w:lang w:val="uk-UA"/>
        </w:rPr>
        <w:t xml:space="preserve"> </w:t>
      </w:r>
      <w:r w:rsidRPr="008047B5">
        <w:rPr>
          <w:lang w:val="uk-UA"/>
        </w:rPr>
        <w:t>і</w:t>
      </w:r>
      <w:r w:rsidRPr="008047B5">
        <w:rPr>
          <w:u w:val="single"/>
          <w:lang w:val="uk-UA"/>
        </w:rPr>
        <w:tab/>
      </w:r>
      <w:r w:rsidRPr="008047B5">
        <w:rPr>
          <w:b/>
          <w:lang w:val="uk-UA"/>
        </w:rPr>
        <w:t xml:space="preserve">(ЕІС </w:t>
      </w:r>
      <w:r w:rsidRPr="008047B5">
        <w:rPr>
          <w:b/>
          <w:spacing w:val="43"/>
          <w:lang w:val="uk-UA"/>
        </w:rPr>
        <w:t xml:space="preserve"> </w:t>
      </w:r>
      <w:r w:rsidRPr="008047B5">
        <w:rPr>
          <w:b/>
          <w:lang w:val="uk-UA"/>
        </w:rPr>
        <w:t>код</w:t>
      </w:r>
    </w:p>
    <w:p w:rsidR="00DB57CE" w:rsidRPr="008047B5" w:rsidRDefault="00CF1079">
      <w:pPr>
        <w:tabs>
          <w:tab w:val="left" w:pos="3220"/>
          <w:tab w:val="left" w:pos="3998"/>
          <w:tab w:val="left" w:pos="5431"/>
          <w:tab w:val="left" w:pos="6251"/>
          <w:tab w:val="left" w:pos="8510"/>
          <w:tab w:val="left" w:pos="9324"/>
        </w:tabs>
        <w:ind w:left="218"/>
        <w:rPr>
          <w:sz w:val="24"/>
          <w:lang w:val="uk-UA"/>
        </w:rPr>
      </w:pPr>
      <w:r w:rsidRPr="008047B5">
        <w:rPr>
          <w:sz w:val="24"/>
          <w:u w:val="single"/>
          <w:lang w:val="uk-UA"/>
        </w:rPr>
        <w:t xml:space="preserve"> </w:t>
      </w:r>
      <w:r w:rsidRPr="008047B5">
        <w:rPr>
          <w:sz w:val="24"/>
          <w:u w:val="single"/>
          <w:lang w:val="uk-UA"/>
        </w:rPr>
        <w:tab/>
      </w:r>
      <w:r w:rsidRPr="008047B5">
        <w:rPr>
          <w:b/>
          <w:sz w:val="24"/>
          <w:lang w:val="uk-UA"/>
        </w:rPr>
        <w:t>)</w:t>
      </w:r>
      <w:r w:rsidRPr="008047B5">
        <w:rPr>
          <w:sz w:val="24"/>
          <w:lang w:val="uk-UA"/>
        </w:rPr>
        <w:tab/>
        <w:t>(надалі</w:t>
      </w:r>
      <w:r w:rsidRPr="008047B5">
        <w:rPr>
          <w:sz w:val="24"/>
          <w:lang w:val="uk-UA"/>
        </w:rPr>
        <w:tab/>
        <w:t>–</w:t>
      </w:r>
      <w:r w:rsidRPr="008047B5">
        <w:rPr>
          <w:sz w:val="24"/>
          <w:lang w:val="uk-UA"/>
        </w:rPr>
        <w:tab/>
      </w:r>
      <w:r w:rsidRPr="008047B5">
        <w:rPr>
          <w:b/>
          <w:sz w:val="24"/>
          <w:lang w:val="uk-UA"/>
        </w:rPr>
        <w:t>ПОКУПЕЦЬ</w:t>
      </w:r>
      <w:r w:rsidRPr="008047B5">
        <w:rPr>
          <w:sz w:val="24"/>
          <w:lang w:val="uk-UA"/>
        </w:rPr>
        <w:t>),</w:t>
      </w:r>
      <w:r w:rsidRPr="008047B5">
        <w:rPr>
          <w:sz w:val="24"/>
          <w:lang w:val="uk-UA"/>
        </w:rPr>
        <w:tab/>
        <w:t>в</w:t>
      </w:r>
      <w:r w:rsidRPr="008047B5">
        <w:rPr>
          <w:sz w:val="24"/>
          <w:lang w:val="uk-UA"/>
        </w:rPr>
        <w:tab/>
        <w:t>особі</w:t>
      </w:r>
    </w:p>
    <w:p w:rsidR="00DB57CE" w:rsidRPr="008047B5" w:rsidRDefault="00CF1079">
      <w:pPr>
        <w:pStyle w:val="a3"/>
        <w:tabs>
          <w:tab w:val="left" w:pos="3938"/>
          <w:tab w:val="left" w:pos="8906"/>
        </w:tabs>
        <w:ind w:right="457" w:hanging="1"/>
        <w:rPr>
          <w:lang w:val="uk-UA"/>
        </w:rPr>
      </w:pPr>
      <w:r w:rsidRPr="008047B5">
        <w:rPr>
          <w:u w:val="single"/>
          <w:lang w:val="uk-UA"/>
        </w:rPr>
        <w:t xml:space="preserve"> </w:t>
      </w:r>
      <w:r w:rsidRPr="008047B5">
        <w:rPr>
          <w:u w:val="single"/>
          <w:lang w:val="uk-UA"/>
        </w:rPr>
        <w:tab/>
      </w:r>
      <w:r w:rsidRPr="008047B5">
        <w:rPr>
          <w:b/>
          <w:lang w:val="uk-UA"/>
        </w:rPr>
        <w:t xml:space="preserve">, </w:t>
      </w:r>
      <w:r w:rsidRPr="008047B5">
        <w:rPr>
          <w:lang w:val="uk-UA"/>
        </w:rPr>
        <w:t>що діє</w:t>
      </w:r>
      <w:r w:rsidRPr="008047B5">
        <w:rPr>
          <w:spacing w:val="45"/>
          <w:lang w:val="uk-UA"/>
        </w:rPr>
        <w:t xml:space="preserve"> </w:t>
      </w:r>
      <w:r w:rsidRPr="008047B5">
        <w:rPr>
          <w:lang w:val="uk-UA"/>
        </w:rPr>
        <w:t>на</w:t>
      </w:r>
      <w:r w:rsidRPr="008047B5">
        <w:rPr>
          <w:spacing w:val="11"/>
          <w:lang w:val="uk-UA"/>
        </w:rPr>
        <w:t xml:space="preserve"> </w:t>
      </w:r>
      <w:r w:rsidRPr="008047B5">
        <w:rPr>
          <w:lang w:val="uk-UA"/>
        </w:rPr>
        <w:t>підставі</w:t>
      </w:r>
      <w:r w:rsidRPr="008047B5">
        <w:rPr>
          <w:u w:val="single"/>
          <w:lang w:val="uk-UA"/>
        </w:rPr>
        <w:t xml:space="preserve"> </w:t>
      </w:r>
      <w:r w:rsidRPr="008047B5">
        <w:rPr>
          <w:u w:val="single"/>
          <w:lang w:val="uk-UA"/>
        </w:rPr>
        <w:tab/>
      </w:r>
      <w:r w:rsidRPr="008047B5">
        <w:rPr>
          <w:lang w:val="uk-UA"/>
        </w:rPr>
        <w:t xml:space="preserve">, з другої сторони, надалі разом поіменовані Сторони, керуючись Законом України </w:t>
      </w:r>
      <w:r w:rsidRPr="008047B5">
        <w:rPr>
          <w:spacing w:val="-3"/>
          <w:lang w:val="uk-UA"/>
        </w:rPr>
        <w:t xml:space="preserve">«Про </w:t>
      </w:r>
      <w:r w:rsidRPr="008047B5">
        <w:rPr>
          <w:lang w:val="uk-UA"/>
        </w:rPr>
        <w:t>ринок природного газу» та іншими нормативно - правовими актами, які регламентують діяль</w:t>
      </w:r>
      <w:r w:rsidRPr="008047B5">
        <w:rPr>
          <w:lang w:val="uk-UA"/>
        </w:rPr>
        <w:t>ність на ринку природного газу України, уклали цей договір на постачання природного газу (далі – Договір) на наведених нижче</w:t>
      </w:r>
      <w:r w:rsidRPr="008047B5">
        <w:rPr>
          <w:spacing w:val="-2"/>
          <w:lang w:val="uk-UA"/>
        </w:rPr>
        <w:t xml:space="preserve"> </w:t>
      </w:r>
      <w:r w:rsidRPr="008047B5">
        <w:rPr>
          <w:lang w:val="uk-UA"/>
        </w:rPr>
        <w:t>умовах.</w:t>
      </w:r>
    </w:p>
    <w:p w:rsidR="00DB57CE" w:rsidRPr="008047B5" w:rsidRDefault="00CF1079">
      <w:pPr>
        <w:pStyle w:val="a3"/>
        <w:tabs>
          <w:tab w:val="left" w:pos="4059"/>
          <w:tab w:val="left" w:pos="6237"/>
          <w:tab w:val="left" w:pos="8840"/>
        </w:tabs>
        <w:ind w:right="456"/>
        <w:rPr>
          <w:b/>
          <w:lang w:val="uk-UA"/>
        </w:rPr>
      </w:pPr>
      <w:r w:rsidRPr="008047B5">
        <w:rPr>
          <w:lang w:val="uk-UA"/>
        </w:rPr>
        <w:t>Найменування Оператора газорозподільної системи, далі – Оператор ГРМ, з яким Покупець   уклав   договір   розподілу</w:t>
      </w:r>
      <w:r w:rsidRPr="008047B5">
        <w:rPr>
          <w:spacing w:val="12"/>
          <w:lang w:val="uk-UA"/>
        </w:rPr>
        <w:t xml:space="preserve"> </w:t>
      </w:r>
      <w:r w:rsidRPr="008047B5">
        <w:rPr>
          <w:lang w:val="uk-UA"/>
        </w:rPr>
        <w:t>природн</w:t>
      </w:r>
      <w:r w:rsidRPr="008047B5">
        <w:rPr>
          <w:lang w:val="uk-UA"/>
        </w:rPr>
        <w:t xml:space="preserve">ого </w:t>
      </w:r>
      <w:r w:rsidRPr="008047B5">
        <w:rPr>
          <w:spacing w:val="33"/>
          <w:lang w:val="uk-UA"/>
        </w:rPr>
        <w:t xml:space="preserve"> </w:t>
      </w:r>
      <w:r w:rsidRPr="008047B5">
        <w:rPr>
          <w:lang w:val="uk-UA"/>
        </w:rPr>
        <w:t>газу:</w:t>
      </w:r>
      <w:r w:rsidRPr="008047B5">
        <w:rPr>
          <w:u w:val="single"/>
          <w:lang w:val="uk-UA"/>
        </w:rPr>
        <w:t xml:space="preserve"> </w:t>
      </w:r>
      <w:r w:rsidRPr="008047B5">
        <w:rPr>
          <w:u w:val="single"/>
          <w:lang w:val="uk-UA"/>
        </w:rPr>
        <w:tab/>
      </w:r>
      <w:r w:rsidRPr="008047B5">
        <w:rPr>
          <w:u w:val="single"/>
          <w:lang w:val="uk-UA"/>
        </w:rPr>
        <w:tab/>
      </w:r>
      <w:r w:rsidRPr="008047B5">
        <w:rPr>
          <w:b/>
          <w:lang w:val="uk-UA"/>
        </w:rPr>
        <w:t xml:space="preserve">. </w:t>
      </w:r>
      <w:r w:rsidRPr="008047B5">
        <w:rPr>
          <w:lang w:val="uk-UA"/>
        </w:rPr>
        <w:t>Договір розподілу природного газу між Покупцем та Оператором ГРМ укладено на підставі заяви приєднання</w:t>
      </w:r>
      <w:r w:rsidRPr="008047B5">
        <w:rPr>
          <w:spacing w:val="-2"/>
          <w:lang w:val="uk-UA"/>
        </w:rPr>
        <w:t xml:space="preserve"> </w:t>
      </w:r>
      <w:r w:rsidRPr="008047B5">
        <w:rPr>
          <w:b/>
          <w:lang w:val="uk-UA"/>
        </w:rPr>
        <w:t>№</w:t>
      </w:r>
      <w:r w:rsidRPr="008047B5">
        <w:rPr>
          <w:b/>
          <w:u w:val="single"/>
          <w:lang w:val="uk-UA"/>
        </w:rPr>
        <w:t xml:space="preserve"> </w:t>
      </w:r>
      <w:r w:rsidRPr="008047B5">
        <w:rPr>
          <w:b/>
          <w:u w:val="single"/>
          <w:lang w:val="uk-UA"/>
        </w:rPr>
        <w:tab/>
      </w:r>
      <w:r w:rsidRPr="008047B5">
        <w:rPr>
          <w:b/>
          <w:lang w:val="uk-UA"/>
        </w:rPr>
        <w:t>від</w:t>
      </w:r>
      <w:r w:rsidRPr="008047B5">
        <w:rPr>
          <w:b/>
          <w:u w:val="single"/>
          <w:lang w:val="uk-UA"/>
        </w:rPr>
        <w:t xml:space="preserve"> </w:t>
      </w:r>
      <w:r w:rsidRPr="008047B5">
        <w:rPr>
          <w:b/>
          <w:u w:val="single"/>
          <w:lang w:val="uk-UA"/>
        </w:rPr>
        <w:tab/>
      </w:r>
      <w:r w:rsidRPr="008047B5">
        <w:rPr>
          <w:b/>
          <w:lang w:val="uk-UA"/>
        </w:rPr>
        <w:t>20</w:t>
      </w:r>
      <w:r w:rsidRPr="008047B5">
        <w:rPr>
          <w:b/>
          <w:spacing w:val="53"/>
          <w:u w:val="single"/>
          <w:lang w:val="uk-UA"/>
        </w:rPr>
        <w:t xml:space="preserve"> </w:t>
      </w:r>
      <w:r w:rsidRPr="008047B5">
        <w:rPr>
          <w:b/>
          <w:lang w:val="uk-UA"/>
        </w:rPr>
        <w:t>року.</w:t>
      </w:r>
    </w:p>
    <w:p w:rsidR="00DB57CE" w:rsidRPr="008047B5" w:rsidRDefault="00DB57CE">
      <w:pPr>
        <w:pStyle w:val="a3"/>
        <w:spacing w:before="10"/>
        <w:ind w:left="0" w:firstLine="0"/>
        <w:jc w:val="left"/>
        <w:rPr>
          <w:b/>
          <w:sz w:val="34"/>
          <w:lang w:val="uk-UA"/>
        </w:rPr>
      </w:pPr>
    </w:p>
    <w:p w:rsidR="00DB57CE" w:rsidRPr="008047B5" w:rsidRDefault="00CF1079">
      <w:pPr>
        <w:pStyle w:val="1"/>
        <w:ind w:left="0" w:right="241" w:firstLine="0"/>
        <w:jc w:val="center"/>
        <w:rPr>
          <w:lang w:val="uk-UA"/>
        </w:rPr>
      </w:pPr>
      <w:r w:rsidRPr="008047B5">
        <w:rPr>
          <w:lang w:val="uk-UA"/>
        </w:rPr>
        <w:t>Терміни та визначення</w:t>
      </w:r>
    </w:p>
    <w:p w:rsidR="00DB57CE" w:rsidRPr="008047B5" w:rsidRDefault="00CF1079">
      <w:pPr>
        <w:pStyle w:val="a3"/>
        <w:spacing w:before="115"/>
        <w:ind w:left="926" w:firstLine="0"/>
        <w:jc w:val="left"/>
        <w:rPr>
          <w:lang w:val="uk-UA"/>
        </w:rPr>
      </w:pPr>
      <w:r w:rsidRPr="008047B5">
        <w:rPr>
          <w:lang w:val="uk-UA"/>
        </w:rPr>
        <w:t>Терміни, що вживаються у Договорі, мають такі значення:</w:t>
      </w:r>
    </w:p>
    <w:p w:rsidR="00DB57CE" w:rsidRPr="008047B5" w:rsidRDefault="00CF1079">
      <w:pPr>
        <w:pStyle w:val="a3"/>
        <w:ind w:right="462"/>
        <w:rPr>
          <w:lang w:val="uk-UA"/>
        </w:rPr>
      </w:pPr>
      <w:r w:rsidRPr="008047B5">
        <w:rPr>
          <w:i/>
          <w:lang w:val="uk-UA"/>
        </w:rPr>
        <w:t xml:space="preserve">Об'єкт Покупця </w:t>
      </w:r>
      <w:r w:rsidRPr="008047B5">
        <w:rPr>
          <w:lang w:val="uk-UA"/>
        </w:rPr>
        <w:t>– технологічний комплекс, що складається з газопроводів та споруд на них, призначених для споживання природного газу, що на праві власності чи користування належать Покупцеві;</w:t>
      </w:r>
    </w:p>
    <w:p w:rsidR="00DB57CE" w:rsidRPr="008047B5" w:rsidRDefault="00CF1079">
      <w:pPr>
        <w:ind w:left="218" w:right="459" w:firstLine="708"/>
        <w:jc w:val="both"/>
        <w:rPr>
          <w:sz w:val="24"/>
          <w:lang w:val="uk-UA"/>
        </w:rPr>
      </w:pPr>
      <w:r w:rsidRPr="008047B5">
        <w:rPr>
          <w:i/>
          <w:sz w:val="24"/>
          <w:lang w:val="uk-UA"/>
        </w:rPr>
        <w:t xml:space="preserve">Оператор газорозподільної системи (Оператор ГРМ) </w:t>
      </w:r>
      <w:r w:rsidRPr="008047B5">
        <w:rPr>
          <w:sz w:val="24"/>
          <w:lang w:val="uk-UA"/>
        </w:rPr>
        <w:t xml:space="preserve">- суб’єкт господарювання, який </w:t>
      </w:r>
      <w:r w:rsidRPr="008047B5">
        <w:rPr>
          <w:sz w:val="24"/>
          <w:lang w:val="uk-UA"/>
        </w:rPr>
        <w:t>на підставі ліцензії здійснює діяльність із розподілу природного газу газорозподільною системою, до газових мереж якого підключений Покупець (об’єкт Покупця);</w:t>
      </w:r>
    </w:p>
    <w:p w:rsidR="00DB57CE" w:rsidRPr="008047B5" w:rsidRDefault="00CF1079">
      <w:pPr>
        <w:ind w:left="218" w:right="454" w:firstLine="708"/>
        <w:jc w:val="both"/>
        <w:rPr>
          <w:sz w:val="24"/>
          <w:lang w:val="uk-UA"/>
        </w:rPr>
      </w:pPr>
      <w:r w:rsidRPr="008047B5">
        <w:rPr>
          <w:i/>
          <w:sz w:val="24"/>
          <w:lang w:val="uk-UA"/>
        </w:rPr>
        <w:t xml:space="preserve">Оператор газотранспортної системи (Оператор ГТС) </w:t>
      </w:r>
      <w:r w:rsidRPr="008047B5">
        <w:rPr>
          <w:sz w:val="24"/>
          <w:lang w:val="uk-UA"/>
        </w:rPr>
        <w:t>- суб’єкт господарювання, який на підставі ліцен</w:t>
      </w:r>
      <w:r w:rsidRPr="008047B5">
        <w:rPr>
          <w:sz w:val="24"/>
          <w:lang w:val="uk-UA"/>
        </w:rPr>
        <w:t>зії здійснює діяльність із транспортування природного газу газотранспортною системою на користь замовників;</w:t>
      </w:r>
    </w:p>
    <w:p w:rsidR="00DB57CE" w:rsidRPr="008047B5" w:rsidRDefault="00CF1079">
      <w:pPr>
        <w:pStyle w:val="a3"/>
        <w:ind w:right="456"/>
        <w:rPr>
          <w:lang w:val="uk-UA"/>
        </w:rPr>
      </w:pPr>
      <w:r w:rsidRPr="008047B5">
        <w:rPr>
          <w:i/>
          <w:lang w:val="uk-UA"/>
        </w:rPr>
        <w:t xml:space="preserve">Природний газ </w:t>
      </w:r>
      <w:r w:rsidRPr="008047B5">
        <w:rPr>
          <w:lang w:val="uk-UA"/>
        </w:rPr>
        <w:t>– корисна копалина, яка є сумішшю вуглеводнів та не вуглеводневих компонентів, перебуває у газоподібному стані за стандартних умов (ти</w:t>
      </w:r>
      <w:r w:rsidRPr="008047B5">
        <w:rPr>
          <w:lang w:val="uk-UA"/>
        </w:rPr>
        <w:t>ск – 760 мм ртутного стовпчика і температура – 20 градусів за Цельсієм) і є товарною продукцією;</w:t>
      </w:r>
    </w:p>
    <w:p w:rsidR="00DB57CE" w:rsidRPr="008047B5" w:rsidRDefault="00CF1079">
      <w:pPr>
        <w:pStyle w:val="a3"/>
        <w:ind w:right="457" w:firstLine="707"/>
        <w:rPr>
          <w:lang w:val="uk-UA"/>
        </w:rPr>
      </w:pPr>
      <w:r w:rsidRPr="008047B5">
        <w:rPr>
          <w:i/>
          <w:lang w:val="uk-UA"/>
        </w:rPr>
        <w:t xml:space="preserve">Кодекс ГТС </w:t>
      </w:r>
      <w:r w:rsidRPr="008047B5">
        <w:rPr>
          <w:lang w:val="uk-UA"/>
        </w:rPr>
        <w:t>– Кодекс газотранспортної системи, затверджений Постановою НКРЕКП від 30.09.15 №2493;</w:t>
      </w:r>
    </w:p>
    <w:p w:rsidR="00DB57CE" w:rsidRPr="008047B5" w:rsidRDefault="00CF1079">
      <w:pPr>
        <w:pStyle w:val="a3"/>
        <w:ind w:right="459" w:firstLine="707"/>
        <w:rPr>
          <w:lang w:val="uk-UA"/>
        </w:rPr>
      </w:pPr>
      <w:r w:rsidRPr="008047B5">
        <w:rPr>
          <w:i/>
          <w:lang w:val="uk-UA"/>
        </w:rPr>
        <w:t xml:space="preserve">Кодекс ГРМ </w:t>
      </w:r>
      <w:r w:rsidRPr="008047B5">
        <w:rPr>
          <w:lang w:val="uk-UA"/>
        </w:rPr>
        <w:t>– Кодекс газорозподільних систем, затверджений Пост</w:t>
      </w:r>
      <w:r w:rsidRPr="008047B5">
        <w:rPr>
          <w:lang w:val="uk-UA"/>
        </w:rPr>
        <w:t>ановою НКРЕКП від 30.09.15 №2494;</w:t>
      </w:r>
    </w:p>
    <w:p w:rsidR="00DB57CE" w:rsidRPr="008047B5" w:rsidRDefault="00CF1079">
      <w:pPr>
        <w:pStyle w:val="a3"/>
        <w:ind w:right="458" w:firstLine="707"/>
        <w:rPr>
          <w:lang w:val="uk-UA"/>
        </w:rPr>
      </w:pPr>
      <w:r w:rsidRPr="008047B5">
        <w:rPr>
          <w:i/>
          <w:lang w:val="uk-UA"/>
        </w:rPr>
        <w:t xml:space="preserve">Постачальник </w:t>
      </w:r>
      <w:r w:rsidRPr="008047B5">
        <w:rPr>
          <w:lang w:val="uk-UA"/>
        </w:rPr>
        <w:t>– суб’єкт господарювання, який на підставі ліцензії здійснює діяльність із постачання природного</w:t>
      </w:r>
      <w:r w:rsidRPr="008047B5">
        <w:rPr>
          <w:lang w:val="uk-UA"/>
        </w:rPr>
        <w:t xml:space="preserve"> </w:t>
      </w:r>
      <w:r w:rsidRPr="008047B5">
        <w:rPr>
          <w:lang w:val="uk-UA"/>
        </w:rPr>
        <w:t>газу.</w:t>
      </w:r>
    </w:p>
    <w:p w:rsidR="00DB57CE" w:rsidRPr="008047B5" w:rsidRDefault="00CF1079">
      <w:pPr>
        <w:pStyle w:val="a3"/>
        <w:ind w:right="462" w:firstLine="707"/>
        <w:rPr>
          <w:lang w:val="uk-UA"/>
        </w:rPr>
      </w:pPr>
      <w:r w:rsidRPr="008047B5">
        <w:rPr>
          <w:i/>
          <w:lang w:val="uk-UA"/>
        </w:rPr>
        <w:t xml:space="preserve">Регулятор </w:t>
      </w:r>
      <w:r w:rsidRPr="008047B5">
        <w:rPr>
          <w:lang w:val="uk-UA"/>
        </w:rPr>
        <w:t>- національна комісія, що здійснює державне регулювання у сферах енергетики та комунальних послу</w:t>
      </w:r>
      <w:r w:rsidRPr="008047B5">
        <w:rPr>
          <w:lang w:val="uk-UA"/>
        </w:rPr>
        <w:t>г.</w:t>
      </w:r>
    </w:p>
    <w:p w:rsidR="00DB57CE" w:rsidRPr="008047B5" w:rsidRDefault="00CF1079">
      <w:pPr>
        <w:pStyle w:val="a3"/>
        <w:ind w:right="459" w:firstLine="707"/>
        <w:rPr>
          <w:lang w:val="uk-UA"/>
        </w:rPr>
      </w:pPr>
      <w:r w:rsidRPr="008047B5">
        <w:rPr>
          <w:i/>
          <w:lang w:val="uk-UA"/>
        </w:rPr>
        <w:t xml:space="preserve">Покупець </w:t>
      </w:r>
      <w:r w:rsidRPr="008047B5">
        <w:rPr>
          <w:lang w:val="uk-UA"/>
        </w:rPr>
        <w:t>– фізична особа, фізична особа - підприємець або юридична особа, яка отримує природний газ на підставі договору постачання природного газу з метою використання для власних потреб або використання в якості сировини, а не для  перепродажу.</w:t>
      </w:r>
    </w:p>
    <w:p w:rsidR="00DB57CE" w:rsidRPr="008047B5" w:rsidRDefault="00CF1079">
      <w:pPr>
        <w:spacing w:before="1"/>
        <w:ind w:left="218" w:right="458" w:firstLine="707"/>
        <w:jc w:val="both"/>
        <w:rPr>
          <w:sz w:val="24"/>
          <w:lang w:val="uk-UA"/>
        </w:rPr>
      </w:pPr>
      <w:r w:rsidRPr="008047B5">
        <w:rPr>
          <w:i/>
          <w:sz w:val="24"/>
          <w:lang w:val="uk-UA"/>
        </w:rPr>
        <w:t xml:space="preserve">Правила постачання газу </w:t>
      </w:r>
      <w:r w:rsidRPr="008047B5">
        <w:rPr>
          <w:sz w:val="24"/>
          <w:lang w:val="uk-UA"/>
        </w:rPr>
        <w:t>– Правила постачання природного газу, затверджені Постановою НКРЕКП від 30.09.15 № 2496.</w:t>
      </w:r>
    </w:p>
    <w:p w:rsidR="00DB57CE" w:rsidRPr="008047B5" w:rsidRDefault="00CF1079">
      <w:pPr>
        <w:pStyle w:val="a3"/>
        <w:ind w:right="459"/>
        <w:rPr>
          <w:lang w:val="uk-UA"/>
        </w:rPr>
      </w:pPr>
      <w:r w:rsidRPr="008047B5">
        <w:rPr>
          <w:i/>
          <w:lang w:val="uk-UA"/>
        </w:rPr>
        <w:t xml:space="preserve">ЕІС-коди </w:t>
      </w:r>
      <w:r w:rsidRPr="008047B5">
        <w:rPr>
          <w:lang w:val="uk-UA"/>
        </w:rPr>
        <w:t>– персональні коди ідентифікації Покупця та Постачальника як суб’єктів ринку природного газу.</w:t>
      </w:r>
    </w:p>
    <w:p w:rsidR="00DB57CE" w:rsidRPr="008047B5" w:rsidRDefault="00DB57CE">
      <w:pPr>
        <w:rPr>
          <w:lang w:val="uk-UA"/>
        </w:rPr>
        <w:sectPr w:rsidR="00DB57CE" w:rsidRPr="008047B5">
          <w:type w:val="continuous"/>
          <w:pgSz w:w="11900" w:h="16840"/>
          <w:pgMar w:top="1060" w:right="380" w:bottom="280" w:left="1200" w:header="720" w:footer="720" w:gutter="0"/>
          <w:cols w:space="720"/>
        </w:sectPr>
      </w:pPr>
    </w:p>
    <w:p w:rsidR="00DB57CE" w:rsidRPr="008047B5" w:rsidRDefault="00CF1079">
      <w:pPr>
        <w:pStyle w:val="a3"/>
        <w:spacing w:before="64"/>
        <w:ind w:left="926" w:firstLine="0"/>
        <w:jc w:val="left"/>
        <w:rPr>
          <w:lang w:val="uk-UA"/>
        </w:rPr>
      </w:pPr>
      <w:r w:rsidRPr="008047B5">
        <w:rPr>
          <w:lang w:val="uk-UA"/>
        </w:rPr>
        <w:lastRenderedPageBreak/>
        <w:t>Інші терміни використову</w:t>
      </w:r>
      <w:r w:rsidRPr="008047B5">
        <w:rPr>
          <w:lang w:val="uk-UA"/>
        </w:rPr>
        <w:t>ються в Договорі у значеннях, наведених у Законі України</w:t>
      </w:r>
    </w:p>
    <w:p w:rsidR="00DB57CE" w:rsidRPr="008047B5" w:rsidRDefault="00CF1079">
      <w:pPr>
        <w:pStyle w:val="a3"/>
        <w:ind w:right="296" w:firstLine="0"/>
        <w:jc w:val="left"/>
        <w:rPr>
          <w:lang w:val="uk-UA"/>
        </w:rPr>
      </w:pPr>
      <w:r w:rsidRPr="008047B5">
        <w:rPr>
          <w:lang w:val="uk-UA"/>
        </w:rPr>
        <w:t>«Про ринок природного газу» та прийнятих на його виконання підзаконних нормативно- правових актах</w:t>
      </w:r>
    </w:p>
    <w:p w:rsidR="00DB57CE" w:rsidRPr="008047B5" w:rsidRDefault="00DB57CE">
      <w:pPr>
        <w:pStyle w:val="a3"/>
        <w:spacing w:before="5"/>
        <w:ind w:left="0" w:firstLine="0"/>
        <w:jc w:val="left"/>
        <w:rPr>
          <w:lang w:val="uk-UA"/>
        </w:rPr>
      </w:pPr>
    </w:p>
    <w:p w:rsidR="00DB57CE" w:rsidRPr="008047B5" w:rsidRDefault="00CF1079">
      <w:pPr>
        <w:pStyle w:val="1"/>
        <w:numPr>
          <w:ilvl w:val="0"/>
          <w:numId w:val="23"/>
        </w:numPr>
        <w:tabs>
          <w:tab w:val="left" w:pos="3845"/>
        </w:tabs>
        <w:ind w:hanging="240"/>
        <w:jc w:val="left"/>
        <w:rPr>
          <w:lang w:val="uk-UA"/>
        </w:rPr>
      </w:pPr>
      <w:r w:rsidRPr="008047B5">
        <w:rPr>
          <w:lang w:val="uk-UA"/>
        </w:rPr>
        <w:t>ПРЕДМЕТ</w:t>
      </w:r>
      <w:r w:rsidRPr="008047B5">
        <w:rPr>
          <w:spacing w:val="-1"/>
          <w:lang w:val="uk-UA"/>
        </w:rPr>
        <w:t xml:space="preserve"> </w:t>
      </w:r>
      <w:r w:rsidRPr="008047B5">
        <w:rPr>
          <w:lang w:val="uk-UA"/>
        </w:rPr>
        <w:t>ДОГОВОРУ</w:t>
      </w:r>
    </w:p>
    <w:p w:rsidR="00DB57CE" w:rsidRPr="008047B5" w:rsidRDefault="00DB57CE">
      <w:pPr>
        <w:pStyle w:val="a3"/>
        <w:spacing w:before="7"/>
        <w:ind w:left="0" w:firstLine="0"/>
        <w:jc w:val="left"/>
        <w:rPr>
          <w:b/>
          <w:sz w:val="23"/>
          <w:lang w:val="uk-UA"/>
        </w:rPr>
      </w:pPr>
    </w:p>
    <w:p w:rsidR="00DB57CE" w:rsidRPr="008047B5" w:rsidRDefault="00CF1079">
      <w:pPr>
        <w:pStyle w:val="a4"/>
        <w:numPr>
          <w:ilvl w:val="1"/>
          <w:numId w:val="22"/>
        </w:numPr>
        <w:tabs>
          <w:tab w:val="left" w:pos="1327"/>
          <w:tab w:val="left" w:pos="1328"/>
          <w:tab w:val="left" w:pos="2979"/>
          <w:tab w:val="left" w:pos="4696"/>
          <w:tab w:val="left" w:pos="5830"/>
          <w:tab w:val="left" w:pos="7004"/>
          <w:tab w:val="left" w:pos="8338"/>
          <w:tab w:val="left" w:pos="8852"/>
          <w:tab w:val="left" w:pos="9531"/>
        </w:tabs>
        <w:ind w:firstLine="540"/>
        <w:rPr>
          <w:sz w:val="24"/>
          <w:lang w:val="uk-UA"/>
        </w:rPr>
      </w:pPr>
      <w:r w:rsidRPr="008047B5">
        <w:rPr>
          <w:sz w:val="24"/>
          <w:lang w:val="uk-UA"/>
        </w:rPr>
        <w:t>Постачальник</w:t>
      </w:r>
      <w:r w:rsidRPr="008047B5">
        <w:rPr>
          <w:sz w:val="24"/>
          <w:lang w:val="uk-UA"/>
        </w:rPr>
        <w:tab/>
        <w:t>зобов’язується</w:t>
      </w:r>
      <w:r w:rsidRPr="008047B5">
        <w:rPr>
          <w:sz w:val="24"/>
          <w:lang w:val="uk-UA"/>
        </w:rPr>
        <w:tab/>
        <w:t>передати</w:t>
      </w:r>
      <w:r w:rsidRPr="008047B5">
        <w:rPr>
          <w:sz w:val="24"/>
          <w:lang w:val="uk-UA"/>
        </w:rPr>
        <w:tab/>
        <w:t>Покупцю</w:t>
      </w:r>
      <w:r w:rsidRPr="008047B5">
        <w:rPr>
          <w:sz w:val="24"/>
          <w:lang w:val="uk-UA"/>
        </w:rPr>
        <w:tab/>
        <w:t>природний</w:t>
      </w:r>
      <w:r w:rsidRPr="008047B5">
        <w:rPr>
          <w:sz w:val="24"/>
          <w:lang w:val="uk-UA"/>
        </w:rPr>
        <w:tab/>
        <w:t>газ</w:t>
      </w:r>
      <w:r w:rsidRPr="008047B5">
        <w:rPr>
          <w:sz w:val="24"/>
          <w:lang w:val="uk-UA"/>
        </w:rPr>
        <w:tab/>
      </w:r>
      <w:r w:rsidRPr="008047B5">
        <w:rPr>
          <w:spacing w:val="-3"/>
          <w:sz w:val="24"/>
          <w:lang w:val="uk-UA"/>
        </w:rPr>
        <w:t>«код</w:t>
      </w:r>
      <w:r w:rsidRPr="008047B5">
        <w:rPr>
          <w:spacing w:val="-3"/>
          <w:sz w:val="24"/>
          <w:lang w:val="uk-UA"/>
        </w:rPr>
        <w:tab/>
      </w:r>
      <w:r w:rsidRPr="008047B5">
        <w:rPr>
          <w:sz w:val="24"/>
          <w:lang w:val="uk-UA"/>
        </w:rPr>
        <w:t>ДК</w:t>
      </w:r>
    </w:p>
    <w:p w:rsidR="00DB57CE" w:rsidRPr="008047B5" w:rsidRDefault="00CF1079">
      <w:pPr>
        <w:pStyle w:val="a3"/>
        <w:tabs>
          <w:tab w:val="left" w:pos="3224"/>
          <w:tab w:val="left" w:pos="3589"/>
          <w:tab w:val="left" w:pos="5395"/>
          <w:tab w:val="left" w:pos="6281"/>
          <w:tab w:val="left" w:pos="6651"/>
          <w:tab w:val="left" w:pos="7865"/>
          <w:tab w:val="left" w:pos="8847"/>
          <w:tab w:val="left" w:pos="9221"/>
        </w:tabs>
        <w:ind w:firstLine="0"/>
        <w:jc w:val="left"/>
        <w:rPr>
          <w:lang w:val="uk-UA"/>
        </w:rPr>
      </w:pPr>
      <w:r w:rsidRPr="008047B5">
        <w:rPr>
          <w:u w:val="single"/>
          <w:lang w:val="uk-UA"/>
        </w:rPr>
        <w:t xml:space="preserve"> </w:t>
      </w:r>
      <w:r w:rsidRPr="008047B5">
        <w:rPr>
          <w:u w:val="single"/>
          <w:lang w:val="uk-UA"/>
        </w:rPr>
        <w:tab/>
      </w:r>
      <w:r w:rsidRPr="008047B5">
        <w:rPr>
          <w:lang w:val="uk-UA"/>
        </w:rPr>
        <w:t>»</w:t>
      </w:r>
      <w:r w:rsidRPr="008047B5">
        <w:rPr>
          <w:lang w:val="uk-UA"/>
        </w:rPr>
        <w:tab/>
        <w:t>(ПРИРОДНИЙ</w:t>
      </w:r>
      <w:r w:rsidRPr="008047B5">
        <w:rPr>
          <w:lang w:val="uk-UA"/>
        </w:rPr>
        <w:tab/>
      </w:r>
      <w:r w:rsidRPr="008047B5">
        <w:rPr>
          <w:lang w:val="uk-UA"/>
        </w:rPr>
        <w:t>ГАЗ)»</w:t>
      </w:r>
      <w:r w:rsidRPr="008047B5">
        <w:rPr>
          <w:lang w:val="uk-UA"/>
        </w:rPr>
        <w:tab/>
        <w:t>у</w:t>
      </w:r>
      <w:r w:rsidRPr="008047B5">
        <w:rPr>
          <w:lang w:val="uk-UA"/>
        </w:rPr>
        <w:tab/>
        <w:t>власність</w:t>
      </w:r>
      <w:r w:rsidRPr="008047B5">
        <w:rPr>
          <w:lang w:val="uk-UA"/>
        </w:rPr>
        <w:tab/>
        <w:t>(надалі</w:t>
      </w:r>
      <w:r w:rsidRPr="008047B5">
        <w:rPr>
          <w:lang w:val="uk-UA"/>
        </w:rPr>
        <w:tab/>
        <w:t>–</w:t>
      </w:r>
      <w:r w:rsidRPr="008047B5">
        <w:rPr>
          <w:lang w:val="uk-UA"/>
        </w:rPr>
        <w:tab/>
        <w:t>«Газ»,</w:t>
      </w:r>
    </w:p>
    <w:p w:rsidR="00DB57CE" w:rsidRPr="008047B5" w:rsidRDefault="00CF1079">
      <w:pPr>
        <w:pStyle w:val="a3"/>
        <w:ind w:firstLine="0"/>
        <w:jc w:val="left"/>
        <w:rPr>
          <w:lang w:val="uk-UA"/>
        </w:rPr>
      </w:pPr>
      <w:r w:rsidRPr="008047B5">
        <w:rPr>
          <w:lang w:val="uk-UA"/>
        </w:rPr>
        <w:t>«Природний газ» або «Товар»), а Покупець зобов’язується прийняти та оплатити цей Газ на умовах даного Договору.</w:t>
      </w:r>
    </w:p>
    <w:p w:rsidR="00DB57CE" w:rsidRPr="008047B5" w:rsidRDefault="00CF1079">
      <w:pPr>
        <w:pStyle w:val="a4"/>
        <w:numPr>
          <w:ilvl w:val="1"/>
          <w:numId w:val="22"/>
        </w:numPr>
        <w:tabs>
          <w:tab w:val="left" w:pos="1184"/>
        </w:tabs>
        <w:ind w:right="459" w:firstLine="540"/>
        <w:rPr>
          <w:sz w:val="24"/>
          <w:lang w:val="uk-UA"/>
        </w:rPr>
      </w:pPr>
      <w:r w:rsidRPr="008047B5">
        <w:rPr>
          <w:sz w:val="24"/>
          <w:lang w:val="uk-UA"/>
        </w:rPr>
        <w:t>Газ, що постачається за цим Договором, використовується Покупцем виключно для власних</w:t>
      </w:r>
      <w:r w:rsidRPr="008047B5">
        <w:rPr>
          <w:spacing w:val="-1"/>
          <w:sz w:val="24"/>
          <w:lang w:val="uk-UA"/>
        </w:rPr>
        <w:t xml:space="preserve"> </w:t>
      </w:r>
      <w:r w:rsidRPr="008047B5">
        <w:rPr>
          <w:sz w:val="24"/>
          <w:lang w:val="uk-UA"/>
        </w:rPr>
        <w:t>потреб.</w:t>
      </w:r>
    </w:p>
    <w:p w:rsidR="00DB57CE" w:rsidRPr="008047B5" w:rsidRDefault="00DB57CE">
      <w:pPr>
        <w:pStyle w:val="a3"/>
        <w:spacing w:before="5"/>
        <w:ind w:left="0" w:firstLine="0"/>
        <w:jc w:val="left"/>
        <w:rPr>
          <w:lang w:val="uk-UA"/>
        </w:rPr>
      </w:pPr>
    </w:p>
    <w:p w:rsidR="00DB57CE" w:rsidRPr="008047B5" w:rsidRDefault="00CF1079">
      <w:pPr>
        <w:pStyle w:val="1"/>
        <w:numPr>
          <w:ilvl w:val="0"/>
          <w:numId w:val="23"/>
        </w:numPr>
        <w:tabs>
          <w:tab w:val="left" w:pos="3437"/>
        </w:tabs>
        <w:ind w:left="3436" w:hanging="240"/>
        <w:jc w:val="left"/>
        <w:rPr>
          <w:lang w:val="uk-UA"/>
        </w:rPr>
      </w:pPr>
      <w:r w:rsidRPr="008047B5">
        <w:rPr>
          <w:lang w:val="uk-UA"/>
        </w:rPr>
        <w:t>КІЛЬКІСТЬ ТА ЯКІСТЬ</w:t>
      </w:r>
      <w:r w:rsidRPr="008047B5">
        <w:rPr>
          <w:spacing w:val="-1"/>
          <w:lang w:val="uk-UA"/>
        </w:rPr>
        <w:t xml:space="preserve"> </w:t>
      </w:r>
      <w:r w:rsidRPr="008047B5">
        <w:rPr>
          <w:lang w:val="uk-UA"/>
        </w:rPr>
        <w:t>ГАЗУ</w:t>
      </w:r>
    </w:p>
    <w:p w:rsidR="00DB57CE" w:rsidRPr="008047B5" w:rsidRDefault="00DB57CE">
      <w:pPr>
        <w:pStyle w:val="a3"/>
        <w:spacing w:before="7"/>
        <w:ind w:left="0" w:firstLine="0"/>
        <w:jc w:val="left"/>
        <w:rPr>
          <w:b/>
          <w:sz w:val="23"/>
          <w:lang w:val="uk-UA"/>
        </w:rPr>
      </w:pPr>
    </w:p>
    <w:p w:rsidR="00DB57CE" w:rsidRPr="008047B5" w:rsidRDefault="00CF1079">
      <w:pPr>
        <w:pStyle w:val="a4"/>
        <w:numPr>
          <w:ilvl w:val="1"/>
          <w:numId w:val="21"/>
        </w:numPr>
        <w:tabs>
          <w:tab w:val="left" w:pos="1220"/>
          <w:tab w:val="left" w:pos="6602"/>
          <w:tab w:val="left" w:pos="9914"/>
        </w:tabs>
        <w:ind w:right="403" w:firstLine="540"/>
        <w:rPr>
          <w:sz w:val="24"/>
          <w:lang w:val="uk-UA"/>
        </w:rPr>
      </w:pPr>
      <w:r w:rsidRPr="008047B5">
        <w:rPr>
          <w:sz w:val="24"/>
          <w:lang w:val="uk-UA"/>
        </w:rPr>
        <w:t>В межах цього договору, у 201 році, Постачальник зобов’язується передати, а Покупець зобов’язується оплатити та прийняти природний газ в</w:t>
      </w:r>
      <w:r w:rsidRPr="008047B5">
        <w:rPr>
          <w:spacing w:val="37"/>
          <w:sz w:val="24"/>
          <w:lang w:val="uk-UA"/>
        </w:rPr>
        <w:t xml:space="preserve"> </w:t>
      </w:r>
      <w:r w:rsidRPr="008047B5">
        <w:rPr>
          <w:sz w:val="24"/>
          <w:lang w:val="uk-UA"/>
        </w:rPr>
        <w:t>об’ємах</w:t>
      </w:r>
      <w:r w:rsidRPr="008047B5">
        <w:rPr>
          <w:spacing w:val="35"/>
          <w:sz w:val="24"/>
          <w:lang w:val="uk-UA"/>
        </w:rPr>
        <w:t xml:space="preserve"> </w:t>
      </w:r>
      <w:r w:rsidRPr="008047B5">
        <w:rPr>
          <w:sz w:val="24"/>
          <w:lang w:val="uk-UA"/>
        </w:rPr>
        <w:t xml:space="preserve">до </w:t>
      </w:r>
      <w:r w:rsidRPr="008047B5">
        <w:rPr>
          <w:spacing w:val="-23"/>
          <w:sz w:val="24"/>
          <w:lang w:val="uk-UA"/>
        </w:rPr>
        <w:t xml:space="preserve"> </w:t>
      </w:r>
      <w:r w:rsidRPr="008047B5">
        <w:rPr>
          <w:sz w:val="24"/>
          <w:u w:val="single"/>
          <w:lang w:val="uk-UA"/>
        </w:rPr>
        <w:t xml:space="preserve"> </w:t>
      </w:r>
      <w:r w:rsidRPr="008047B5">
        <w:rPr>
          <w:sz w:val="24"/>
          <w:u w:val="single"/>
          <w:lang w:val="uk-UA"/>
        </w:rPr>
        <w:tab/>
      </w:r>
      <w:r w:rsidRPr="008047B5">
        <w:rPr>
          <w:sz w:val="24"/>
          <w:lang w:val="uk-UA"/>
        </w:rPr>
        <w:t xml:space="preserve"> </w:t>
      </w:r>
      <w:r w:rsidRPr="008047B5">
        <w:rPr>
          <w:b/>
          <w:sz w:val="24"/>
          <w:lang w:val="uk-UA"/>
        </w:rPr>
        <w:t>тис. м. куб. (</w:t>
      </w:r>
      <w:r w:rsidRPr="008047B5">
        <w:rPr>
          <w:b/>
          <w:sz w:val="24"/>
          <w:u w:val="single"/>
          <w:lang w:val="uk-UA"/>
        </w:rPr>
        <w:t xml:space="preserve"> </w:t>
      </w:r>
      <w:r w:rsidRPr="008047B5">
        <w:rPr>
          <w:b/>
          <w:sz w:val="24"/>
          <w:u w:val="single"/>
          <w:lang w:val="uk-UA"/>
        </w:rPr>
        <w:tab/>
      </w:r>
      <w:r w:rsidRPr="008047B5">
        <w:rPr>
          <w:b/>
          <w:sz w:val="24"/>
          <w:lang w:val="uk-UA"/>
        </w:rPr>
        <w:t xml:space="preserve">) </w:t>
      </w:r>
      <w:r w:rsidRPr="008047B5">
        <w:rPr>
          <w:sz w:val="24"/>
          <w:lang w:val="uk-UA"/>
        </w:rPr>
        <w:t>Газу, у т.ч. за</w:t>
      </w:r>
      <w:r w:rsidRPr="008047B5">
        <w:rPr>
          <w:spacing w:val="-4"/>
          <w:sz w:val="24"/>
          <w:lang w:val="uk-UA"/>
        </w:rPr>
        <w:t xml:space="preserve"> </w:t>
      </w:r>
      <w:r w:rsidRPr="008047B5">
        <w:rPr>
          <w:sz w:val="24"/>
          <w:lang w:val="uk-UA"/>
        </w:rPr>
        <w:t>місяцями:</w:t>
      </w:r>
    </w:p>
    <w:p w:rsidR="00DB57CE" w:rsidRPr="008047B5" w:rsidRDefault="00CF1079">
      <w:pPr>
        <w:pStyle w:val="a3"/>
        <w:spacing w:after="8"/>
        <w:ind w:left="8827" w:firstLine="0"/>
        <w:jc w:val="left"/>
        <w:rPr>
          <w:lang w:val="uk-UA"/>
        </w:rPr>
      </w:pPr>
      <w:r w:rsidRPr="008047B5">
        <w:rPr>
          <w:lang w:val="uk-UA"/>
        </w:rPr>
        <w:t>тис.м.куб.</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665"/>
        <w:gridCol w:w="667"/>
        <w:gridCol w:w="866"/>
        <w:gridCol w:w="940"/>
        <w:gridCol w:w="568"/>
        <w:gridCol w:w="707"/>
        <w:gridCol w:w="707"/>
        <w:gridCol w:w="712"/>
        <w:gridCol w:w="851"/>
        <w:gridCol w:w="993"/>
        <w:gridCol w:w="995"/>
        <w:gridCol w:w="909"/>
      </w:tblGrid>
      <w:tr w:rsidR="00DB57CE" w:rsidRPr="008047B5">
        <w:trPr>
          <w:trHeight w:val="230"/>
        </w:trPr>
        <w:tc>
          <w:tcPr>
            <w:tcW w:w="511" w:type="dxa"/>
            <w:vMerge w:val="restart"/>
            <w:textDirection w:val="btLr"/>
          </w:tcPr>
          <w:p w:rsidR="00DB57CE" w:rsidRPr="008047B5" w:rsidRDefault="00CF1079">
            <w:pPr>
              <w:pStyle w:val="TableParagraph"/>
              <w:spacing w:before="137"/>
              <w:ind w:left="311"/>
              <w:rPr>
                <w:b/>
                <w:sz w:val="20"/>
                <w:lang w:val="uk-UA"/>
              </w:rPr>
            </w:pPr>
            <w:r w:rsidRPr="008047B5">
              <w:rPr>
                <w:b/>
                <w:sz w:val="20"/>
                <w:lang w:val="uk-UA"/>
              </w:rPr>
              <w:t>Всього</w:t>
            </w:r>
          </w:p>
        </w:tc>
        <w:tc>
          <w:tcPr>
            <w:tcW w:w="2198" w:type="dxa"/>
            <w:gridSpan w:val="3"/>
          </w:tcPr>
          <w:p w:rsidR="00DB57CE" w:rsidRPr="008047B5" w:rsidRDefault="00CF1079">
            <w:pPr>
              <w:pStyle w:val="TableParagraph"/>
              <w:spacing w:line="210" w:lineRule="exact"/>
              <w:ind w:left="712"/>
              <w:rPr>
                <w:sz w:val="20"/>
                <w:lang w:val="uk-UA"/>
              </w:rPr>
            </w:pPr>
            <w:r w:rsidRPr="008047B5">
              <w:rPr>
                <w:sz w:val="20"/>
                <w:lang w:val="uk-UA"/>
              </w:rPr>
              <w:t>І квартал</w:t>
            </w:r>
          </w:p>
        </w:tc>
        <w:tc>
          <w:tcPr>
            <w:tcW w:w="2215" w:type="dxa"/>
            <w:gridSpan w:val="3"/>
          </w:tcPr>
          <w:p w:rsidR="00DB57CE" w:rsidRPr="008047B5" w:rsidRDefault="00CF1079">
            <w:pPr>
              <w:pStyle w:val="TableParagraph"/>
              <w:spacing w:line="210" w:lineRule="exact"/>
              <w:ind w:left="689"/>
              <w:rPr>
                <w:sz w:val="20"/>
                <w:lang w:val="uk-UA"/>
              </w:rPr>
            </w:pPr>
            <w:r w:rsidRPr="008047B5">
              <w:rPr>
                <w:sz w:val="20"/>
                <w:lang w:val="uk-UA"/>
              </w:rPr>
              <w:t>ІІ квартал</w:t>
            </w:r>
          </w:p>
        </w:tc>
        <w:tc>
          <w:tcPr>
            <w:tcW w:w="2270" w:type="dxa"/>
            <w:gridSpan w:val="3"/>
          </w:tcPr>
          <w:p w:rsidR="00DB57CE" w:rsidRPr="008047B5" w:rsidRDefault="00CF1079">
            <w:pPr>
              <w:pStyle w:val="TableParagraph"/>
              <w:spacing w:line="210" w:lineRule="exact"/>
              <w:ind w:left="684"/>
              <w:rPr>
                <w:sz w:val="20"/>
                <w:lang w:val="uk-UA"/>
              </w:rPr>
            </w:pPr>
            <w:r w:rsidRPr="008047B5">
              <w:rPr>
                <w:sz w:val="20"/>
                <w:lang w:val="uk-UA"/>
              </w:rPr>
              <w:t>ІІІ квартал</w:t>
            </w:r>
          </w:p>
        </w:tc>
        <w:tc>
          <w:tcPr>
            <w:tcW w:w="2897" w:type="dxa"/>
            <w:gridSpan w:val="3"/>
          </w:tcPr>
          <w:p w:rsidR="00DB57CE" w:rsidRPr="008047B5" w:rsidRDefault="00CF1079">
            <w:pPr>
              <w:pStyle w:val="TableParagraph"/>
              <w:spacing w:line="210" w:lineRule="exact"/>
              <w:ind w:left="973" w:right="956"/>
              <w:jc w:val="center"/>
              <w:rPr>
                <w:sz w:val="20"/>
                <w:lang w:val="uk-UA"/>
              </w:rPr>
            </w:pPr>
            <w:r w:rsidRPr="008047B5">
              <w:rPr>
                <w:sz w:val="20"/>
                <w:lang w:val="uk-UA"/>
              </w:rPr>
              <w:t>ІV квартал</w:t>
            </w:r>
          </w:p>
        </w:tc>
      </w:tr>
      <w:tr w:rsidR="00DB57CE" w:rsidRPr="008047B5">
        <w:trPr>
          <w:trHeight w:val="1002"/>
        </w:trPr>
        <w:tc>
          <w:tcPr>
            <w:tcW w:w="511" w:type="dxa"/>
            <w:vMerge/>
            <w:tcBorders>
              <w:top w:val="nil"/>
            </w:tcBorders>
            <w:textDirection w:val="btLr"/>
          </w:tcPr>
          <w:p w:rsidR="00DB57CE" w:rsidRPr="008047B5" w:rsidRDefault="00DB57CE">
            <w:pPr>
              <w:rPr>
                <w:sz w:val="2"/>
                <w:szCs w:val="2"/>
                <w:lang w:val="uk-UA"/>
              </w:rPr>
            </w:pPr>
          </w:p>
        </w:tc>
        <w:tc>
          <w:tcPr>
            <w:tcW w:w="665" w:type="dxa"/>
            <w:textDirection w:val="btLr"/>
          </w:tcPr>
          <w:p w:rsidR="00DB57CE" w:rsidRPr="008047B5" w:rsidRDefault="00DB57CE">
            <w:pPr>
              <w:pStyle w:val="TableParagraph"/>
              <w:spacing w:before="7"/>
              <w:rPr>
                <w:sz w:val="18"/>
                <w:lang w:val="uk-UA"/>
              </w:rPr>
            </w:pPr>
          </w:p>
          <w:p w:rsidR="00DB57CE" w:rsidRPr="008047B5" w:rsidRDefault="00CF1079">
            <w:pPr>
              <w:pStyle w:val="TableParagraph"/>
              <w:ind w:left="213"/>
              <w:rPr>
                <w:sz w:val="20"/>
                <w:lang w:val="uk-UA"/>
              </w:rPr>
            </w:pPr>
            <w:r w:rsidRPr="008047B5">
              <w:rPr>
                <w:sz w:val="20"/>
                <w:lang w:val="uk-UA"/>
              </w:rPr>
              <w:t>Січень</w:t>
            </w:r>
          </w:p>
        </w:tc>
        <w:tc>
          <w:tcPr>
            <w:tcW w:w="667" w:type="dxa"/>
            <w:textDirection w:val="btLr"/>
          </w:tcPr>
          <w:p w:rsidR="00DB57CE" w:rsidRPr="008047B5" w:rsidRDefault="00DB57CE">
            <w:pPr>
              <w:pStyle w:val="TableParagraph"/>
              <w:spacing w:before="9"/>
              <w:rPr>
                <w:sz w:val="18"/>
                <w:lang w:val="uk-UA"/>
              </w:rPr>
            </w:pPr>
          </w:p>
          <w:p w:rsidR="00DB57CE" w:rsidRPr="008047B5" w:rsidRDefault="00CF1079">
            <w:pPr>
              <w:pStyle w:val="TableParagraph"/>
              <w:ind w:left="208"/>
              <w:rPr>
                <w:sz w:val="20"/>
                <w:lang w:val="uk-UA"/>
              </w:rPr>
            </w:pPr>
            <w:r w:rsidRPr="008047B5">
              <w:rPr>
                <w:sz w:val="20"/>
                <w:lang w:val="uk-UA"/>
              </w:rPr>
              <w:t>Лютий</w:t>
            </w:r>
          </w:p>
        </w:tc>
        <w:tc>
          <w:tcPr>
            <w:tcW w:w="866" w:type="dxa"/>
            <w:textDirection w:val="btLr"/>
          </w:tcPr>
          <w:p w:rsidR="00DB57CE" w:rsidRPr="008047B5" w:rsidRDefault="00DB57CE">
            <w:pPr>
              <w:pStyle w:val="TableParagraph"/>
              <w:spacing w:before="4"/>
              <w:rPr>
                <w:sz w:val="27"/>
                <w:lang w:val="uk-UA"/>
              </w:rPr>
            </w:pPr>
          </w:p>
          <w:p w:rsidR="00DB57CE" w:rsidRPr="008047B5" w:rsidRDefault="00CF1079">
            <w:pPr>
              <w:pStyle w:val="TableParagraph"/>
              <w:ind w:left="122"/>
              <w:rPr>
                <w:sz w:val="20"/>
                <w:lang w:val="uk-UA"/>
              </w:rPr>
            </w:pPr>
            <w:r w:rsidRPr="008047B5">
              <w:rPr>
                <w:sz w:val="20"/>
                <w:lang w:val="uk-UA"/>
              </w:rPr>
              <w:t>Березень</w:t>
            </w:r>
          </w:p>
        </w:tc>
        <w:tc>
          <w:tcPr>
            <w:tcW w:w="940" w:type="dxa"/>
            <w:textDirection w:val="btLr"/>
          </w:tcPr>
          <w:p w:rsidR="00DB57CE" w:rsidRPr="008047B5" w:rsidRDefault="00DB57CE">
            <w:pPr>
              <w:pStyle w:val="TableParagraph"/>
              <w:spacing w:before="6"/>
              <w:rPr>
                <w:sz w:val="30"/>
                <w:lang w:val="uk-UA"/>
              </w:rPr>
            </w:pPr>
          </w:p>
          <w:p w:rsidR="00DB57CE" w:rsidRPr="008047B5" w:rsidRDefault="00CF1079">
            <w:pPr>
              <w:pStyle w:val="TableParagraph"/>
              <w:ind w:left="172"/>
              <w:rPr>
                <w:sz w:val="20"/>
                <w:lang w:val="uk-UA"/>
              </w:rPr>
            </w:pPr>
            <w:r w:rsidRPr="008047B5">
              <w:rPr>
                <w:sz w:val="20"/>
                <w:lang w:val="uk-UA"/>
              </w:rPr>
              <w:t>Квітень</w:t>
            </w:r>
          </w:p>
        </w:tc>
        <w:tc>
          <w:tcPr>
            <w:tcW w:w="568" w:type="dxa"/>
            <w:textDirection w:val="btLr"/>
          </w:tcPr>
          <w:p w:rsidR="00DB57CE" w:rsidRPr="008047B5" w:rsidRDefault="00CF1079">
            <w:pPr>
              <w:pStyle w:val="TableParagraph"/>
              <w:spacing w:before="167"/>
              <w:ind w:left="153"/>
              <w:rPr>
                <w:sz w:val="20"/>
                <w:lang w:val="uk-UA"/>
              </w:rPr>
            </w:pPr>
            <w:r w:rsidRPr="008047B5">
              <w:rPr>
                <w:sz w:val="20"/>
                <w:lang w:val="uk-UA"/>
              </w:rPr>
              <w:t>Травень</w:t>
            </w:r>
          </w:p>
        </w:tc>
        <w:tc>
          <w:tcPr>
            <w:tcW w:w="707" w:type="dxa"/>
            <w:textDirection w:val="btLr"/>
          </w:tcPr>
          <w:p w:rsidR="00DB57CE" w:rsidRPr="008047B5" w:rsidRDefault="00DB57CE">
            <w:pPr>
              <w:pStyle w:val="TableParagraph"/>
              <w:spacing w:before="7"/>
              <w:rPr>
                <w:sz w:val="20"/>
                <w:lang w:val="uk-UA"/>
              </w:rPr>
            </w:pPr>
          </w:p>
          <w:p w:rsidR="00DB57CE" w:rsidRPr="008047B5" w:rsidRDefault="00CF1079">
            <w:pPr>
              <w:pStyle w:val="TableParagraph"/>
              <w:ind w:left="150"/>
              <w:rPr>
                <w:sz w:val="20"/>
                <w:lang w:val="uk-UA"/>
              </w:rPr>
            </w:pPr>
            <w:r w:rsidRPr="008047B5">
              <w:rPr>
                <w:sz w:val="20"/>
                <w:lang w:val="uk-UA"/>
              </w:rPr>
              <w:t>Червень</w:t>
            </w:r>
          </w:p>
        </w:tc>
        <w:tc>
          <w:tcPr>
            <w:tcW w:w="707" w:type="dxa"/>
            <w:textDirection w:val="btLr"/>
          </w:tcPr>
          <w:p w:rsidR="00DB57CE" w:rsidRPr="008047B5" w:rsidRDefault="00DB57CE">
            <w:pPr>
              <w:pStyle w:val="TableParagraph"/>
              <w:spacing w:before="8"/>
              <w:rPr>
                <w:sz w:val="20"/>
                <w:lang w:val="uk-UA"/>
              </w:rPr>
            </w:pPr>
          </w:p>
          <w:p w:rsidR="00DB57CE" w:rsidRPr="008047B5" w:rsidRDefault="00CF1079">
            <w:pPr>
              <w:pStyle w:val="TableParagraph"/>
              <w:ind w:left="182"/>
              <w:rPr>
                <w:sz w:val="20"/>
                <w:lang w:val="uk-UA"/>
              </w:rPr>
            </w:pPr>
            <w:r w:rsidRPr="008047B5">
              <w:rPr>
                <w:sz w:val="20"/>
                <w:lang w:val="uk-UA"/>
              </w:rPr>
              <w:t>Липень</w:t>
            </w:r>
          </w:p>
        </w:tc>
        <w:tc>
          <w:tcPr>
            <w:tcW w:w="712" w:type="dxa"/>
            <w:textDirection w:val="btLr"/>
          </w:tcPr>
          <w:p w:rsidR="00DB57CE" w:rsidRPr="008047B5" w:rsidRDefault="00DB57CE">
            <w:pPr>
              <w:pStyle w:val="TableParagraph"/>
              <w:rPr>
                <w:sz w:val="21"/>
                <w:lang w:val="uk-UA"/>
              </w:rPr>
            </w:pPr>
          </w:p>
          <w:p w:rsidR="00DB57CE" w:rsidRPr="008047B5" w:rsidRDefault="00CF1079">
            <w:pPr>
              <w:pStyle w:val="TableParagraph"/>
              <w:ind w:left="143"/>
              <w:rPr>
                <w:sz w:val="20"/>
                <w:lang w:val="uk-UA"/>
              </w:rPr>
            </w:pPr>
            <w:r w:rsidRPr="008047B5">
              <w:rPr>
                <w:sz w:val="20"/>
                <w:lang w:val="uk-UA"/>
              </w:rPr>
              <w:t>Серпень</w:t>
            </w:r>
          </w:p>
        </w:tc>
        <w:tc>
          <w:tcPr>
            <w:tcW w:w="851" w:type="dxa"/>
            <w:textDirection w:val="btLr"/>
          </w:tcPr>
          <w:p w:rsidR="00DB57CE" w:rsidRPr="008047B5" w:rsidRDefault="00DB57CE">
            <w:pPr>
              <w:pStyle w:val="TableParagraph"/>
              <w:spacing w:before="2"/>
              <w:rPr>
                <w:sz w:val="27"/>
                <w:lang w:val="uk-UA"/>
              </w:rPr>
            </w:pPr>
          </w:p>
          <w:p w:rsidR="00DB57CE" w:rsidRPr="008047B5" w:rsidRDefault="00CF1079">
            <w:pPr>
              <w:pStyle w:val="TableParagraph"/>
              <w:ind w:left="107"/>
              <w:rPr>
                <w:sz w:val="20"/>
                <w:lang w:val="uk-UA"/>
              </w:rPr>
            </w:pPr>
            <w:r w:rsidRPr="008047B5">
              <w:rPr>
                <w:sz w:val="20"/>
                <w:lang w:val="uk-UA"/>
              </w:rPr>
              <w:t>Вересень</w:t>
            </w:r>
          </w:p>
        </w:tc>
        <w:tc>
          <w:tcPr>
            <w:tcW w:w="993" w:type="dxa"/>
            <w:textDirection w:val="btLr"/>
          </w:tcPr>
          <w:p w:rsidR="00DB57CE" w:rsidRPr="008047B5" w:rsidRDefault="00DB57CE">
            <w:pPr>
              <w:pStyle w:val="TableParagraph"/>
              <w:rPr>
                <w:lang w:val="uk-UA"/>
              </w:rPr>
            </w:pPr>
          </w:p>
          <w:p w:rsidR="00DB57CE" w:rsidRPr="008047B5" w:rsidRDefault="00CF1079">
            <w:pPr>
              <w:pStyle w:val="TableParagraph"/>
              <w:spacing w:before="130"/>
              <w:ind w:left="126"/>
              <w:rPr>
                <w:sz w:val="20"/>
                <w:lang w:val="uk-UA"/>
              </w:rPr>
            </w:pPr>
            <w:r w:rsidRPr="008047B5">
              <w:rPr>
                <w:sz w:val="20"/>
                <w:lang w:val="uk-UA"/>
              </w:rPr>
              <w:t>Жовтень</w:t>
            </w:r>
          </w:p>
        </w:tc>
        <w:tc>
          <w:tcPr>
            <w:tcW w:w="995" w:type="dxa"/>
            <w:textDirection w:val="btLr"/>
          </w:tcPr>
          <w:p w:rsidR="00DB57CE" w:rsidRPr="008047B5" w:rsidRDefault="00DB57CE">
            <w:pPr>
              <w:pStyle w:val="TableParagraph"/>
              <w:rPr>
                <w:lang w:val="uk-UA"/>
              </w:rPr>
            </w:pPr>
          </w:p>
          <w:p w:rsidR="00DB57CE" w:rsidRPr="008047B5" w:rsidRDefault="00CF1079">
            <w:pPr>
              <w:pStyle w:val="TableParagraph"/>
              <w:spacing w:before="133"/>
              <w:ind w:left="93"/>
              <w:rPr>
                <w:sz w:val="20"/>
                <w:lang w:val="uk-UA"/>
              </w:rPr>
            </w:pPr>
            <w:r w:rsidRPr="008047B5">
              <w:rPr>
                <w:sz w:val="20"/>
                <w:lang w:val="uk-UA"/>
              </w:rPr>
              <w:t>Листопад</w:t>
            </w:r>
          </w:p>
        </w:tc>
        <w:tc>
          <w:tcPr>
            <w:tcW w:w="909" w:type="dxa"/>
            <w:textDirection w:val="btLr"/>
          </w:tcPr>
          <w:p w:rsidR="00DB57CE" w:rsidRPr="008047B5" w:rsidRDefault="00DB57CE">
            <w:pPr>
              <w:pStyle w:val="TableParagraph"/>
              <w:spacing w:before="10"/>
              <w:rPr>
                <w:sz w:val="29"/>
                <w:lang w:val="uk-UA"/>
              </w:rPr>
            </w:pPr>
          </w:p>
          <w:p w:rsidR="00DB57CE" w:rsidRPr="008047B5" w:rsidRDefault="00CF1079">
            <w:pPr>
              <w:pStyle w:val="TableParagraph"/>
              <w:ind w:left="148"/>
              <w:rPr>
                <w:sz w:val="20"/>
                <w:lang w:val="uk-UA"/>
              </w:rPr>
            </w:pPr>
            <w:r w:rsidRPr="008047B5">
              <w:rPr>
                <w:sz w:val="20"/>
                <w:lang w:val="uk-UA"/>
              </w:rPr>
              <w:t>Грудень</w:t>
            </w:r>
          </w:p>
        </w:tc>
      </w:tr>
      <w:tr w:rsidR="00DB57CE" w:rsidRPr="008047B5">
        <w:trPr>
          <w:trHeight w:val="246"/>
        </w:trPr>
        <w:tc>
          <w:tcPr>
            <w:tcW w:w="511" w:type="dxa"/>
          </w:tcPr>
          <w:p w:rsidR="00DB57CE" w:rsidRPr="008047B5" w:rsidRDefault="00DB57CE">
            <w:pPr>
              <w:pStyle w:val="TableParagraph"/>
              <w:rPr>
                <w:sz w:val="16"/>
                <w:lang w:val="uk-UA"/>
              </w:rPr>
            </w:pPr>
          </w:p>
        </w:tc>
        <w:tc>
          <w:tcPr>
            <w:tcW w:w="665" w:type="dxa"/>
          </w:tcPr>
          <w:p w:rsidR="00DB57CE" w:rsidRPr="008047B5" w:rsidRDefault="00DB57CE">
            <w:pPr>
              <w:pStyle w:val="TableParagraph"/>
              <w:rPr>
                <w:sz w:val="16"/>
                <w:lang w:val="uk-UA"/>
              </w:rPr>
            </w:pPr>
          </w:p>
        </w:tc>
        <w:tc>
          <w:tcPr>
            <w:tcW w:w="667" w:type="dxa"/>
          </w:tcPr>
          <w:p w:rsidR="00DB57CE" w:rsidRPr="008047B5" w:rsidRDefault="00DB57CE">
            <w:pPr>
              <w:pStyle w:val="TableParagraph"/>
              <w:rPr>
                <w:sz w:val="16"/>
                <w:lang w:val="uk-UA"/>
              </w:rPr>
            </w:pPr>
          </w:p>
        </w:tc>
        <w:tc>
          <w:tcPr>
            <w:tcW w:w="866" w:type="dxa"/>
          </w:tcPr>
          <w:p w:rsidR="00DB57CE" w:rsidRPr="008047B5" w:rsidRDefault="00DB57CE">
            <w:pPr>
              <w:pStyle w:val="TableParagraph"/>
              <w:rPr>
                <w:sz w:val="16"/>
                <w:lang w:val="uk-UA"/>
              </w:rPr>
            </w:pPr>
          </w:p>
        </w:tc>
        <w:tc>
          <w:tcPr>
            <w:tcW w:w="940" w:type="dxa"/>
          </w:tcPr>
          <w:p w:rsidR="00DB57CE" w:rsidRPr="008047B5" w:rsidRDefault="00DB57CE">
            <w:pPr>
              <w:pStyle w:val="TableParagraph"/>
              <w:rPr>
                <w:sz w:val="16"/>
                <w:lang w:val="uk-UA"/>
              </w:rPr>
            </w:pPr>
          </w:p>
        </w:tc>
        <w:tc>
          <w:tcPr>
            <w:tcW w:w="568" w:type="dxa"/>
          </w:tcPr>
          <w:p w:rsidR="00DB57CE" w:rsidRPr="008047B5" w:rsidRDefault="00DB57CE">
            <w:pPr>
              <w:pStyle w:val="TableParagraph"/>
              <w:rPr>
                <w:sz w:val="16"/>
                <w:lang w:val="uk-UA"/>
              </w:rPr>
            </w:pPr>
          </w:p>
        </w:tc>
        <w:tc>
          <w:tcPr>
            <w:tcW w:w="707" w:type="dxa"/>
          </w:tcPr>
          <w:p w:rsidR="00DB57CE" w:rsidRPr="008047B5" w:rsidRDefault="00DB57CE">
            <w:pPr>
              <w:pStyle w:val="TableParagraph"/>
              <w:rPr>
                <w:sz w:val="16"/>
                <w:lang w:val="uk-UA"/>
              </w:rPr>
            </w:pPr>
          </w:p>
        </w:tc>
        <w:tc>
          <w:tcPr>
            <w:tcW w:w="707" w:type="dxa"/>
          </w:tcPr>
          <w:p w:rsidR="00DB57CE" w:rsidRPr="008047B5" w:rsidRDefault="00DB57CE">
            <w:pPr>
              <w:pStyle w:val="TableParagraph"/>
              <w:rPr>
                <w:sz w:val="16"/>
                <w:lang w:val="uk-UA"/>
              </w:rPr>
            </w:pPr>
          </w:p>
        </w:tc>
        <w:tc>
          <w:tcPr>
            <w:tcW w:w="712" w:type="dxa"/>
          </w:tcPr>
          <w:p w:rsidR="00DB57CE" w:rsidRPr="008047B5" w:rsidRDefault="00DB57CE">
            <w:pPr>
              <w:pStyle w:val="TableParagraph"/>
              <w:rPr>
                <w:sz w:val="16"/>
                <w:lang w:val="uk-UA"/>
              </w:rPr>
            </w:pPr>
          </w:p>
        </w:tc>
        <w:tc>
          <w:tcPr>
            <w:tcW w:w="851" w:type="dxa"/>
          </w:tcPr>
          <w:p w:rsidR="00DB57CE" w:rsidRPr="008047B5" w:rsidRDefault="00DB57CE">
            <w:pPr>
              <w:pStyle w:val="TableParagraph"/>
              <w:rPr>
                <w:sz w:val="16"/>
                <w:lang w:val="uk-UA"/>
              </w:rPr>
            </w:pPr>
          </w:p>
        </w:tc>
        <w:tc>
          <w:tcPr>
            <w:tcW w:w="993" w:type="dxa"/>
          </w:tcPr>
          <w:p w:rsidR="00DB57CE" w:rsidRPr="008047B5" w:rsidRDefault="00DB57CE">
            <w:pPr>
              <w:pStyle w:val="TableParagraph"/>
              <w:rPr>
                <w:sz w:val="16"/>
                <w:lang w:val="uk-UA"/>
              </w:rPr>
            </w:pPr>
          </w:p>
        </w:tc>
        <w:tc>
          <w:tcPr>
            <w:tcW w:w="995" w:type="dxa"/>
          </w:tcPr>
          <w:p w:rsidR="00DB57CE" w:rsidRPr="008047B5" w:rsidRDefault="00DB57CE">
            <w:pPr>
              <w:pStyle w:val="TableParagraph"/>
              <w:rPr>
                <w:sz w:val="16"/>
                <w:lang w:val="uk-UA"/>
              </w:rPr>
            </w:pPr>
          </w:p>
        </w:tc>
        <w:tc>
          <w:tcPr>
            <w:tcW w:w="909" w:type="dxa"/>
          </w:tcPr>
          <w:p w:rsidR="00DB57CE" w:rsidRPr="008047B5" w:rsidRDefault="00DB57CE">
            <w:pPr>
              <w:pStyle w:val="TableParagraph"/>
              <w:rPr>
                <w:sz w:val="16"/>
                <w:lang w:val="uk-UA"/>
              </w:rPr>
            </w:pPr>
          </w:p>
        </w:tc>
      </w:tr>
      <w:tr w:rsidR="00DB57CE" w:rsidRPr="008047B5">
        <w:trPr>
          <w:trHeight w:val="460"/>
        </w:trPr>
        <w:tc>
          <w:tcPr>
            <w:tcW w:w="511" w:type="dxa"/>
          </w:tcPr>
          <w:p w:rsidR="00DB57CE" w:rsidRPr="008047B5" w:rsidRDefault="00CF1079">
            <w:pPr>
              <w:pStyle w:val="TableParagraph"/>
              <w:spacing w:line="230" w:lineRule="exact"/>
              <w:ind w:left="117" w:right="90" w:firstLine="9"/>
              <w:rPr>
                <w:b/>
                <w:sz w:val="20"/>
                <w:lang w:val="uk-UA"/>
              </w:rPr>
            </w:pPr>
            <w:r w:rsidRPr="008047B5">
              <w:rPr>
                <w:b/>
                <w:sz w:val="20"/>
                <w:lang w:val="uk-UA"/>
              </w:rPr>
              <w:t>По кв.</w:t>
            </w:r>
          </w:p>
        </w:tc>
        <w:tc>
          <w:tcPr>
            <w:tcW w:w="2198" w:type="dxa"/>
            <w:gridSpan w:val="3"/>
          </w:tcPr>
          <w:p w:rsidR="00DB57CE" w:rsidRPr="008047B5" w:rsidRDefault="00DB57CE">
            <w:pPr>
              <w:pStyle w:val="TableParagraph"/>
              <w:rPr>
                <w:lang w:val="uk-UA"/>
              </w:rPr>
            </w:pPr>
          </w:p>
        </w:tc>
        <w:tc>
          <w:tcPr>
            <w:tcW w:w="2215" w:type="dxa"/>
            <w:gridSpan w:val="3"/>
          </w:tcPr>
          <w:p w:rsidR="00DB57CE" w:rsidRPr="008047B5" w:rsidRDefault="00DB57CE">
            <w:pPr>
              <w:pStyle w:val="TableParagraph"/>
              <w:rPr>
                <w:lang w:val="uk-UA"/>
              </w:rPr>
            </w:pPr>
          </w:p>
        </w:tc>
        <w:tc>
          <w:tcPr>
            <w:tcW w:w="2270" w:type="dxa"/>
            <w:gridSpan w:val="3"/>
          </w:tcPr>
          <w:p w:rsidR="00DB57CE" w:rsidRPr="008047B5" w:rsidRDefault="00DB57CE">
            <w:pPr>
              <w:pStyle w:val="TableParagraph"/>
              <w:rPr>
                <w:lang w:val="uk-UA"/>
              </w:rPr>
            </w:pPr>
          </w:p>
        </w:tc>
        <w:tc>
          <w:tcPr>
            <w:tcW w:w="2897" w:type="dxa"/>
            <w:gridSpan w:val="3"/>
          </w:tcPr>
          <w:p w:rsidR="00DB57CE" w:rsidRPr="008047B5" w:rsidRDefault="00DB57CE">
            <w:pPr>
              <w:pStyle w:val="TableParagraph"/>
              <w:rPr>
                <w:lang w:val="uk-UA"/>
              </w:rPr>
            </w:pPr>
          </w:p>
        </w:tc>
      </w:tr>
    </w:tbl>
    <w:p w:rsidR="00DB57CE" w:rsidRPr="008047B5" w:rsidRDefault="00DB57CE">
      <w:pPr>
        <w:pStyle w:val="a3"/>
        <w:spacing w:before="3"/>
        <w:ind w:left="0" w:firstLine="0"/>
        <w:jc w:val="left"/>
        <w:rPr>
          <w:sz w:val="23"/>
          <w:lang w:val="uk-UA"/>
        </w:rPr>
      </w:pPr>
    </w:p>
    <w:p w:rsidR="00DB57CE" w:rsidRPr="008047B5" w:rsidRDefault="00CF1079">
      <w:pPr>
        <w:pStyle w:val="a4"/>
        <w:numPr>
          <w:ilvl w:val="1"/>
          <w:numId w:val="21"/>
        </w:numPr>
        <w:tabs>
          <w:tab w:val="left" w:pos="1225"/>
        </w:tabs>
        <w:ind w:right="456" w:firstLine="540"/>
        <w:rPr>
          <w:sz w:val="24"/>
          <w:lang w:val="uk-UA"/>
        </w:rPr>
      </w:pPr>
      <w:r w:rsidRPr="008047B5">
        <w:rPr>
          <w:sz w:val="24"/>
          <w:lang w:val="uk-UA"/>
        </w:rPr>
        <w:t>Добовий розподіл запланованого обсягу продажу Газу здійснюється, виходячи з середньодобового обсягу передачі газу (далі - Середньодобовий обсяг передачі). Середньодобовий обсяг передачі Газу визначається шляхом ділення  місячного запланованого обсягу прода</w:t>
      </w:r>
      <w:r w:rsidRPr="008047B5">
        <w:rPr>
          <w:sz w:val="24"/>
          <w:lang w:val="uk-UA"/>
        </w:rPr>
        <w:t>жу Газу на кількість днів роботи газоспоживного обладнання у відповідному</w:t>
      </w:r>
      <w:r w:rsidRPr="008047B5">
        <w:rPr>
          <w:spacing w:val="-8"/>
          <w:sz w:val="24"/>
          <w:lang w:val="uk-UA"/>
        </w:rPr>
        <w:t xml:space="preserve"> </w:t>
      </w:r>
      <w:r w:rsidRPr="008047B5">
        <w:rPr>
          <w:sz w:val="24"/>
          <w:lang w:val="uk-UA"/>
        </w:rPr>
        <w:t>місяці.</w:t>
      </w:r>
    </w:p>
    <w:p w:rsidR="00DB57CE" w:rsidRPr="008047B5" w:rsidRDefault="00CF1079">
      <w:pPr>
        <w:pStyle w:val="a3"/>
        <w:ind w:right="456" w:firstLine="540"/>
        <w:rPr>
          <w:lang w:val="uk-UA"/>
        </w:rPr>
      </w:pPr>
      <w:r w:rsidRPr="008047B5">
        <w:rPr>
          <w:lang w:val="uk-UA"/>
        </w:rPr>
        <w:t>Можливі зміни квартальних та місячних обсягів поставки Газу, встановлюються за погодженням Сторін шляхом підписання Додаткових угод до даного Договору.</w:t>
      </w:r>
    </w:p>
    <w:p w:rsidR="00DB57CE" w:rsidRPr="008047B5" w:rsidRDefault="00CF1079">
      <w:pPr>
        <w:pStyle w:val="a4"/>
        <w:numPr>
          <w:ilvl w:val="1"/>
          <w:numId w:val="21"/>
        </w:numPr>
        <w:tabs>
          <w:tab w:val="left" w:pos="1285"/>
        </w:tabs>
        <w:ind w:right="461" w:firstLine="540"/>
        <w:rPr>
          <w:sz w:val="24"/>
          <w:lang w:val="uk-UA"/>
        </w:rPr>
      </w:pPr>
      <w:r w:rsidRPr="008047B5">
        <w:rPr>
          <w:sz w:val="24"/>
          <w:lang w:val="uk-UA"/>
        </w:rPr>
        <w:t>За розрахункову одиниц</w:t>
      </w:r>
      <w:r w:rsidRPr="008047B5">
        <w:rPr>
          <w:sz w:val="24"/>
          <w:lang w:val="uk-UA"/>
        </w:rPr>
        <w:t xml:space="preserve">ю поданого Газу приймається один кубічний метр, приведений до стандартних </w:t>
      </w:r>
      <w:r w:rsidRPr="008047B5">
        <w:rPr>
          <w:spacing w:val="-3"/>
          <w:sz w:val="24"/>
          <w:lang w:val="uk-UA"/>
        </w:rPr>
        <w:t xml:space="preserve">умов </w:t>
      </w:r>
      <w:r w:rsidRPr="008047B5">
        <w:rPr>
          <w:sz w:val="24"/>
          <w:lang w:val="uk-UA"/>
        </w:rPr>
        <w:t>(Т-20 град.С, Р=101,325 КПа/760</w:t>
      </w:r>
      <w:r w:rsidRPr="008047B5">
        <w:rPr>
          <w:spacing w:val="6"/>
          <w:sz w:val="24"/>
          <w:lang w:val="uk-UA"/>
        </w:rPr>
        <w:t xml:space="preserve"> </w:t>
      </w:r>
      <w:r w:rsidRPr="008047B5">
        <w:rPr>
          <w:sz w:val="24"/>
          <w:lang w:val="uk-UA"/>
        </w:rPr>
        <w:t>мм.рт.ст./).</w:t>
      </w:r>
    </w:p>
    <w:p w:rsidR="00DB57CE" w:rsidRPr="008047B5" w:rsidRDefault="00CF1079">
      <w:pPr>
        <w:pStyle w:val="a4"/>
        <w:numPr>
          <w:ilvl w:val="1"/>
          <w:numId w:val="21"/>
        </w:numPr>
        <w:tabs>
          <w:tab w:val="left" w:pos="1186"/>
        </w:tabs>
        <w:ind w:right="461" w:firstLine="540"/>
        <w:rPr>
          <w:sz w:val="24"/>
          <w:lang w:val="uk-UA"/>
        </w:rPr>
      </w:pPr>
      <w:r w:rsidRPr="008047B5">
        <w:rPr>
          <w:sz w:val="24"/>
          <w:lang w:val="uk-UA"/>
        </w:rPr>
        <w:t>Якість Газу, що передається Постачальником Покупцеві в порядку цього Договору, повинна відповідати вимогам ГОСТ</w:t>
      </w:r>
      <w:r w:rsidRPr="008047B5">
        <w:rPr>
          <w:spacing w:val="-3"/>
          <w:sz w:val="24"/>
          <w:lang w:val="uk-UA"/>
        </w:rPr>
        <w:t xml:space="preserve"> </w:t>
      </w:r>
      <w:r w:rsidRPr="008047B5">
        <w:rPr>
          <w:sz w:val="24"/>
          <w:lang w:val="uk-UA"/>
        </w:rPr>
        <w:t>5542-87.</w:t>
      </w:r>
    </w:p>
    <w:p w:rsidR="00DB57CE" w:rsidRPr="008047B5" w:rsidRDefault="00CF1079">
      <w:pPr>
        <w:pStyle w:val="a4"/>
        <w:numPr>
          <w:ilvl w:val="1"/>
          <w:numId w:val="21"/>
        </w:numPr>
        <w:tabs>
          <w:tab w:val="left" w:pos="1275"/>
        </w:tabs>
        <w:ind w:right="457" w:firstLine="540"/>
        <w:rPr>
          <w:sz w:val="24"/>
          <w:lang w:val="uk-UA"/>
        </w:rPr>
      </w:pPr>
      <w:r w:rsidRPr="008047B5">
        <w:rPr>
          <w:sz w:val="24"/>
          <w:lang w:val="uk-UA"/>
        </w:rPr>
        <w:t xml:space="preserve">Обсяг Газу </w:t>
      </w:r>
      <w:r w:rsidRPr="008047B5">
        <w:rPr>
          <w:sz w:val="24"/>
          <w:lang w:val="uk-UA"/>
        </w:rPr>
        <w:t>визначається та узгоджується на кожен місяць шляхом подання Покупцем заявок Постачальнику. Заявки подаються Постачальникові у письмовій формі, зокрема, з використанням факсу та інших засобів електронного зв’язку до 20 числа місяця, що передує місяцю постав</w:t>
      </w:r>
      <w:r w:rsidRPr="008047B5">
        <w:rPr>
          <w:sz w:val="24"/>
          <w:lang w:val="uk-UA"/>
        </w:rPr>
        <w:t>ки Газу. У спосіб, зазначений для подання Заявки, Постачальник зобов’язаний до 1 (першого) числа місяця, щодо якого подано Заявку, підтвердити Покупцю її прийняття до</w:t>
      </w:r>
      <w:r w:rsidRPr="008047B5">
        <w:rPr>
          <w:spacing w:val="-1"/>
          <w:sz w:val="24"/>
          <w:lang w:val="uk-UA"/>
        </w:rPr>
        <w:t xml:space="preserve"> </w:t>
      </w:r>
      <w:r w:rsidRPr="008047B5">
        <w:rPr>
          <w:sz w:val="24"/>
          <w:lang w:val="uk-UA"/>
        </w:rPr>
        <w:t>виконання.</w:t>
      </w:r>
    </w:p>
    <w:p w:rsidR="00DB57CE" w:rsidRPr="008047B5" w:rsidRDefault="00CF1079">
      <w:pPr>
        <w:pStyle w:val="a4"/>
        <w:numPr>
          <w:ilvl w:val="1"/>
          <w:numId w:val="21"/>
        </w:numPr>
        <w:tabs>
          <w:tab w:val="left" w:pos="1254"/>
        </w:tabs>
        <w:ind w:right="456" w:firstLine="540"/>
        <w:rPr>
          <w:sz w:val="24"/>
          <w:lang w:val="uk-UA"/>
        </w:rPr>
      </w:pPr>
      <w:r w:rsidRPr="008047B5">
        <w:rPr>
          <w:sz w:val="24"/>
          <w:lang w:val="uk-UA"/>
        </w:rPr>
        <w:t>На підставі Заявки Покупця, підтвердженої Постачальником, у Постачальника виникають зобов’язання щодо поставки Газу, а у Покупця виникають зобов’язання щодо оплати отриманого Газу.</w:t>
      </w:r>
    </w:p>
    <w:p w:rsidR="00DB57CE" w:rsidRPr="008047B5" w:rsidRDefault="00CF1079">
      <w:pPr>
        <w:pStyle w:val="a4"/>
        <w:numPr>
          <w:ilvl w:val="1"/>
          <w:numId w:val="21"/>
        </w:numPr>
        <w:tabs>
          <w:tab w:val="left" w:pos="1266"/>
        </w:tabs>
        <w:ind w:right="458" w:firstLine="540"/>
        <w:rPr>
          <w:sz w:val="24"/>
          <w:lang w:val="uk-UA"/>
        </w:rPr>
      </w:pPr>
      <w:r w:rsidRPr="008047B5">
        <w:rPr>
          <w:sz w:val="24"/>
          <w:lang w:val="uk-UA"/>
        </w:rPr>
        <w:t>Коригування обсягу Газу та періодів поставки Газу узгоджується Сторонами шл</w:t>
      </w:r>
      <w:r w:rsidRPr="008047B5">
        <w:rPr>
          <w:sz w:val="24"/>
          <w:lang w:val="uk-UA"/>
        </w:rPr>
        <w:t>яхом підписання Додаткових угод до даного</w:t>
      </w:r>
      <w:r w:rsidRPr="008047B5">
        <w:rPr>
          <w:sz w:val="24"/>
          <w:lang w:val="uk-UA"/>
        </w:rPr>
        <w:t xml:space="preserve"> </w:t>
      </w:r>
      <w:r w:rsidRPr="008047B5">
        <w:rPr>
          <w:sz w:val="24"/>
          <w:lang w:val="uk-UA"/>
        </w:rPr>
        <w:t>Договору.</w:t>
      </w:r>
    </w:p>
    <w:p w:rsidR="00DB57CE" w:rsidRPr="008047B5" w:rsidRDefault="00CF1079">
      <w:pPr>
        <w:pStyle w:val="a4"/>
        <w:numPr>
          <w:ilvl w:val="1"/>
          <w:numId w:val="21"/>
        </w:numPr>
        <w:tabs>
          <w:tab w:val="left" w:pos="1201"/>
        </w:tabs>
        <w:ind w:right="456" w:firstLine="540"/>
        <w:rPr>
          <w:sz w:val="24"/>
          <w:lang w:val="uk-UA"/>
        </w:rPr>
      </w:pPr>
      <w:r w:rsidRPr="008047B5">
        <w:rPr>
          <w:sz w:val="24"/>
          <w:lang w:val="uk-UA"/>
        </w:rPr>
        <w:t>Обсяги закупівлі Газу можуть бути зменшені залежно від реального фінансування видатків Покупця. Зобов’язання за цим договором виникають у 20 році, в  межах  асигнувань, встановлених</w:t>
      </w:r>
      <w:r w:rsidRPr="008047B5">
        <w:rPr>
          <w:spacing w:val="-1"/>
          <w:sz w:val="24"/>
          <w:lang w:val="uk-UA"/>
        </w:rPr>
        <w:t xml:space="preserve"> </w:t>
      </w:r>
      <w:r w:rsidRPr="008047B5">
        <w:rPr>
          <w:sz w:val="24"/>
          <w:lang w:val="uk-UA"/>
        </w:rPr>
        <w:t>кошторисом.</w:t>
      </w:r>
    </w:p>
    <w:p w:rsidR="00DB57CE" w:rsidRPr="008047B5" w:rsidRDefault="00DB57CE">
      <w:pPr>
        <w:jc w:val="both"/>
        <w:rPr>
          <w:sz w:val="24"/>
          <w:lang w:val="uk-UA"/>
        </w:rPr>
        <w:sectPr w:rsidR="00DB57CE" w:rsidRPr="008047B5">
          <w:pgSz w:w="11900" w:h="16840"/>
          <w:pgMar w:top="1060" w:right="380" w:bottom="280" w:left="1200" w:header="720" w:footer="720" w:gutter="0"/>
          <w:cols w:space="720"/>
        </w:sectPr>
      </w:pPr>
    </w:p>
    <w:p w:rsidR="00DB57CE" w:rsidRPr="008047B5" w:rsidRDefault="00CF1079">
      <w:pPr>
        <w:pStyle w:val="a4"/>
        <w:numPr>
          <w:ilvl w:val="1"/>
          <w:numId w:val="21"/>
        </w:numPr>
        <w:tabs>
          <w:tab w:val="left" w:pos="1179"/>
        </w:tabs>
        <w:spacing w:before="64"/>
        <w:ind w:left="1178" w:hanging="420"/>
        <w:rPr>
          <w:sz w:val="24"/>
          <w:lang w:val="uk-UA"/>
        </w:rPr>
      </w:pPr>
      <w:r w:rsidRPr="008047B5">
        <w:rPr>
          <w:sz w:val="24"/>
          <w:lang w:val="uk-UA"/>
        </w:rPr>
        <w:lastRenderedPageBreak/>
        <w:t>Постачання природного газу Покупцю здійснюється за</w:t>
      </w:r>
      <w:r w:rsidRPr="008047B5">
        <w:rPr>
          <w:spacing w:val="-18"/>
          <w:sz w:val="24"/>
          <w:lang w:val="uk-UA"/>
        </w:rPr>
        <w:t xml:space="preserve"> </w:t>
      </w:r>
      <w:r w:rsidRPr="008047B5">
        <w:rPr>
          <w:sz w:val="24"/>
          <w:lang w:val="uk-UA"/>
        </w:rPr>
        <w:t>умови:</w:t>
      </w:r>
    </w:p>
    <w:p w:rsidR="00DB57CE" w:rsidRPr="008047B5" w:rsidRDefault="00CF1079">
      <w:pPr>
        <w:pStyle w:val="a4"/>
        <w:numPr>
          <w:ilvl w:val="2"/>
          <w:numId w:val="21"/>
        </w:numPr>
        <w:tabs>
          <w:tab w:val="left" w:pos="1491"/>
        </w:tabs>
        <w:ind w:right="461" w:firstLine="540"/>
        <w:rPr>
          <w:sz w:val="24"/>
          <w:lang w:val="uk-UA"/>
        </w:rPr>
      </w:pPr>
      <w:r w:rsidRPr="008047B5">
        <w:rPr>
          <w:sz w:val="24"/>
          <w:lang w:val="uk-UA"/>
        </w:rPr>
        <w:t>наявності у Покупця укладеного в установленому порядку з Оператором ГРМ договору розподілу природного газу, об’єкт якого підключений до газорозподільної</w:t>
      </w:r>
      <w:r w:rsidRPr="008047B5">
        <w:rPr>
          <w:spacing w:val="-22"/>
          <w:sz w:val="24"/>
          <w:lang w:val="uk-UA"/>
        </w:rPr>
        <w:t xml:space="preserve"> </w:t>
      </w:r>
      <w:r w:rsidRPr="008047B5">
        <w:rPr>
          <w:sz w:val="24"/>
          <w:lang w:val="uk-UA"/>
        </w:rPr>
        <w:t>системи;</w:t>
      </w:r>
    </w:p>
    <w:p w:rsidR="00DB57CE" w:rsidRPr="008047B5" w:rsidRDefault="00CF1079">
      <w:pPr>
        <w:pStyle w:val="a4"/>
        <w:numPr>
          <w:ilvl w:val="2"/>
          <w:numId w:val="21"/>
        </w:numPr>
        <w:tabs>
          <w:tab w:val="left" w:pos="1400"/>
        </w:tabs>
        <w:spacing w:before="1"/>
        <w:ind w:right="457" w:firstLine="540"/>
        <w:rPr>
          <w:sz w:val="24"/>
          <w:lang w:val="uk-UA"/>
        </w:rPr>
      </w:pPr>
      <w:r w:rsidRPr="008047B5">
        <w:rPr>
          <w:sz w:val="24"/>
          <w:lang w:val="uk-UA"/>
        </w:rPr>
        <w:t>наявності у Покупця д</w:t>
      </w:r>
      <w:r w:rsidRPr="008047B5">
        <w:rPr>
          <w:sz w:val="24"/>
          <w:lang w:val="uk-UA"/>
        </w:rPr>
        <w:t>оговору транспортування природного газу, укладеного в установленому порядку з Оператором ГТС, об’єкт якого підключений до газотранспортної системи;</w:t>
      </w:r>
    </w:p>
    <w:p w:rsidR="00DB57CE" w:rsidRPr="008047B5" w:rsidRDefault="00CF1079">
      <w:pPr>
        <w:pStyle w:val="a4"/>
        <w:numPr>
          <w:ilvl w:val="2"/>
          <w:numId w:val="21"/>
        </w:numPr>
        <w:tabs>
          <w:tab w:val="left" w:pos="1369"/>
        </w:tabs>
        <w:ind w:right="461" w:firstLine="540"/>
        <w:rPr>
          <w:sz w:val="24"/>
          <w:lang w:val="uk-UA"/>
        </w:rPr>
      </w:pPr>
      <w:r w:rsidRPr="008047B5">
        <w:rPr>
          <w:sz w:val="24"/>
          <w:lang w:val="uk-UA"/>
        </w:rPr>
        <w:t>підтвердження в установленому порядку Оператором ГРМ місячного обсягу газу, виділеного для забезпечення Поку</w:t>
      </w:r>
      <w:r w:rsidRPr="008047B5">
        <w:rPr>
          <w:sz w:val="24"/>
          <w:lang w:val="uk-UA"/>
        </w:rPr>
        <w:t>пця (об’єктів</w:t>
      </w:r>
      <w:r w:rsidRPr="008047B5">
        <w:rPr>
          <w:spacing w:val="-3"/>
          <w:sz w:val="24"/>
          <w:lang w:val="uk-UA"/>
        </w:rPr>
        <w:t xml:space="preserve"> </w:t>
      </w:r>
      <w:r w:rsidRPr="008047B5">
        <w:rPr>
          <w:sz w:val="24"/>
          <w:lang w:val="uk-UA"/>
        </w:rPr>
        <w:t>Покупця).</w:t>
      </w:r>
    </w:p>
    <w:p w:rsidR="00DB57CE" w:rsidRPr="008047B5" w:rsidRDefault="00CF1079">
      <w:pPr>
        <w:pStyle w:val="a4"/>
        <w:numPr>
          <w:ilvl w:val="2"/>
          <w:numId w:val="21"/>
        </w:numPr>
        <w:tabs>
          <w:tab w:val="left" w:pos="1393"/>
        </w:tabs>
        <w:ind w:right="458" w:firstLine="540"/>
        <w:rPr>
          <w:sz w:val="24"/>
          <w:lang w:val="uk-UA"/>
        </w:rPr>
      </w:pPr>
      <w:r w:rsidRPr="008047B5">
        <w:rPr>
          <w:sz w:val="24"/>
          <w:lang w:val="uk-UA"/>
        </w:rPr>
        <w:t>відсутності заборгованості у Покупця за минулі періоди перед Постачальником (або оплати відповідно до графіка погашення заборгованості) та оплати поточних</w:t>
      </w:r>
      <w:r w:rsidRPr="008047B5">
        <w:rPr>
          <w:spacing w:val="-18"/>
          <w:sz w:val="24"/>
          <w:lang w:val="uk-UA"/>
        </w:rPr>
        <w:t xml:space="preserve"> </w:t>
      </w:r>
      <w:r w:rsidRPr="008047B5">
        <w:rPr>
          <w:sz w:val="24"/>
          <w:lang w:val="uk-UA"/>
        </w:rPr>
        <w:t>платежів;</w:t>
      </w:r>
    </w:p>
    <w:p w:rsidR="00DB57CE" w:rsidRPr="008047B5" w:rsidRDefault="00CF1079">
      <w:pPr>
        <w:pStyle w:val="a4"/>
        <w:numPr>
          <w:ilvl w:val="2"/>
          <w:numId w:val="21"/>
        </w:numPr>
        <w:tabs>
          <w:tab w:val="left" w:pos="1386"/>
        </w:tabs>
        <w:ind w:right="457" w:firstLine="540"/>
        <w:rPr>
          <w:sz w:val="24"/>
          <w:lang w:val="uk-UA"/>
        </w:rPr>
      </w:pPr>
      <w:r w:rsidRPr="008047B5">
        <w:rPr>
          <w:sz w:val="24"/>
          <w:lang w:val="uk-UA"/>
        </w:rPr>
        <w:t>відсутності простроченої заборгованості Покупця за поставлений природний газ перед іншим постачальником газу (за його наявності), що має підтверджуватися письмовою довідкою такого постачальника або складеним з ним актом звірки</w:t>
      </w:r>
      <w:r w:rsidRPr="008047B5">
        <w:rPr>
          <w:spacing w:val="-14"/>
          <w:sz w:val="24"/>
          <w:lang w:val="uk-UA"/>
        </w:rPr>
        <w:t xml:space="preserve"> </w:t>
      </w:r>
      <w:r w:rsidRPr="008047B5">
        <w:rPr>
          <w:sz w:val="24"/>
          <w:lang w:val="uk-UA"/>
        </w:rPr>
        <w:t>взаєморозрахунків.</w:t>
      </w:r>
    </w:p>
    <w:p w:rsidR="00DB57CE" w:rsidRPr="008047B5" w:rsidRDefault="00CF1079">
      <w:pPr>
        <w:pStyle w:val="a4"/>
        <w:numPr>
          <w:ilvl w:val="1"/>
          <w:numId w:val="21"/>
        </w:numPr>
        <w:tabs>
          <w:tab w:val="left" w:pos="1390"/>
        </w:tabs>
        <w:ind w:right="454" w:firstLine="540"/>
        <w:rPr>
          <w:sz w:val="24"/>
          <w:lang w:val="uk-UA"/>
        </w:rPr>
      </w:pPr>
      <w:r w:rsidRPr="008047B5">
        <w:rPr>
          <w:sz w:val="24"/>
          <w:lang w:val="uk-UA"/>
        </w:rPr>
        <w:t>Сторони до</w:t>
      </w:r>
      <w:r w:rsidRPr="008047B5">
        <w:rPr>
          <w:sz w:val="24"/>
          <w:lang w:val="uk-UA"/>
        </w:rPr>
        <w:t>мовились про те, що допускається зменшення або перевищення місячних обсягів споживання природного газу у поточному місяці, встановлених у пункті 2.1 Договору в розмірі до 5%. У випадку перевищення/зменшення споживання місячних обсягів газу більше ніж на 5%</w:t>
      </w:r>
      <w:r w:rsidRPr="008047B5">
        <w:rPr>
          <w:sz w:val="24"/>
          <w:lang w:val="uk-UA"/>
        </w:rPr>
        <w:t>, Покупець зобов’язується узгодити це з Постачальником до 15 числа місяця поставки газу (в довільній формі, поштою, факсом тощо) до 12-00 годин. У випадку зменшення планового обсягу газу у поточному місяці здійснюється на підставі листа Покупця узгодженого</w:t>
      </w:r>
      <w:r w:rsidRPr="008047B5">
        <w:rPr>
          <w:sz w:val="24"/>
          <w:lang w:val="uk-UA"/>
        </w:rPr>
        <w:t xml:space="preserve"> з Оператором</w:t>
      </w:r>
      <w:r w:rsidRPr="008047B5">
        <w:rPr>
          <w:spacing w:val="3"/>
          <w:sz w:val="24"/>
          <w:lang w:val="uk-UA"/>
        </w:rPr>
        <w:t xml:space="preserve"> </w:t>
      </w:r>
      <w:r w:rsidRPr="008047B5">
        <w:rPr>
          <w:sz w:val="24"/>
          <w:lang w:val="uk-UA"/>
        </w:rPr>
        <w:t>ГРМ.</w:t>
      </w:r>
    </w:p>
    <w:p w:rsidR="00DB57CE" w:rsidRPr="008047B5" w:rsidRDefault="00CF1079">
      <w:pPr>
        <w:pStyle w:val="a4"/>
        <w:numPr>
          <w:ilvl w:val="1"/>
          <w:numId w:val="21"/>
        </w:numPr>
        <w:tabs>
          <w:tab w:val="left" w:pos="1328"/>
        </w:tabs>
        <w:ind w:right="458" w:firstLine="540"/>
        <w:rPr>
          <w:sz w:val="24"/>
          <w:lang w:val="uk-UA"/>
        </w:rPr>
      </w:pPr>
      <w:r w:rsidRPr="008047B5">
        <w:rPr>
          <w:sz w:val="24"/>
          <w:lang w:val="uk-UA"/>
        </w:rPr>
        <w:t>Коригування (перегляд) планових місячних обсягів природного газу на 01 число розрахункового місяця здійснюється за письмовою заявою Покупця Постачальником у разі, якщо Покупець повідомив Постачальника про зміну планових обсягів газу не м</w:t>
      </w:r>
      <w:r w:rsidRPr="008047B5">
        <w:rPr>
          <w:sz w:val="24"/>
          <w:lang w:val="uk-UA"/>
        </w:rPr>
        <w:t>енше ніж за 15 календарних днів до початку розрахункового</w:t>
      </w:r>
      <w:r w:rsidRPr="008047B5">
        <w:rPr>
          <w:spacing w:val="-8"/>
          <w:sz w:val="24"/>
          <w:lang w:val="uk-UA"/>
        </w:rPr>
        <w:t xml:space="preserve"> </w:t>
      </w:r>
      <w:r w:rsidRPr="008047B5">
        <w:rPr>
          <w:sz w:val="24"/>
          <w:lang w:val="uk-UA"/>
        </w:rPr>
        <w:t>місяця.</w:t>
      </w:r>
    </w:p>
    <w:p w:rsidR="00DB57CE" w:rsidRPr="008047B5" w:rsidRDefault="00CF1079">
      <w:pPr>
        <w:pStyle w:val="a4"/>
        <w:numPr>
          <w:ilvl w:val="2"/>
          <w:numId w:val="21"/>
        </w:numPr>
        <w:tabs>
          <w:tab w:val="left" w:pos="1489"/>
        </w:tabs>
        <w:ind w:right="459" w:firstLine="540"/>
        <w:rPr>
          <w:sz w:val="24"/>
          <w:lang w:val="uk-UA"/>
        </w:rPr>
      </w:pPr>
      <w:r w:rsidRPr="008047B5">
        <w:rPr>
          <w:sz w:val="24"/>
          <w:lang w:val="uk-UA"/>
        </w:rPr>
        <w:t>Коригування (перегляд) планових місячних обсягів природного газу на 15 число розрахункового місяця здійснюється за письмовою заявою Покупця Постачальником у разі, якщо Покупець повідомив Пос</w:t>
      </w:r>
      <w:r w:rsidRPr="008047B5">
        <w:rPr>
          <w:sz w:val="24"/>
          <w:lang w:val="uk-UA"/>
        </w:rPr>
        <w:t>тачальника про зміну планових обсягів газу не менше ніж за 6 (шість) робочих днів відповідно до 15 числа розрахункового</w:t>
      </w:r>
      <w:r w:rsidRPr="008047B5">
        <w:rPr>
          <w:spacing w:val="-4"/>
          <w:sz w:val="24"/>
          <w:lang w:val="uk-UA"/>
        </w:rPr>
        <w:t xml:space="preserve"> </w:t>
      </w:r>
      <w:r w:rsidRPr="008047B5">
        <w:rPr>
          <w:sz w:val="24"/>
          <w:lang w:val="uk-UA"/>
        </w:rPr>
        <w:t>місяця.</w:t>
      </w:r>
    </w:p>
    <w:p w:rsidR="00DB57CE" w:rsidRPr="008047B5" w:rsidRDefault="00CF1079">
      <w:pPr>
        <w:pStyle w:val="a4"/>
        <w:numPr>
          <w:ilvl w:val="2"/>
          <w:numId w:val="21"/>
        </w:numPr>
        <w:tabs>
          <w:tab w:val="left" w:pos="1489"/>
        </w:tabs>
        <w:ind w:right="459" w:firstLine="540"/>
        <w:rPr>
          <w:sz w:val="24"/>
          <w:lang w:val="uk-UA"/>
        </w:rPr>
      </w:pPr>
      <w:r w:rsidRPr="008047B5">
        <w:rPr>
          <w:sz w:val="24"/>
          <w:lang w:val="uk-UA"/>
        </w:rPr>
        <w:t>Коригування (перегляд) планових місячних обсягів природного газу на 25 число розрахункового місяця здійснюється за письмовою заявою Покупця Постачальником у разі, якщо Покупець повідомив Постачальника про зміну планових обсягів газу не менше ніж за 6 (шіст</w:t>
      </w:r>
      <w:r w:rsidRPr="008047B5">
        <w:rPr>
          <w:sz w:val="24"/>
          <w:lang w:val="uk-UA"/>
        </w:rPr>
        <w:t>ь) робочих днів відповідно до 25 числа розрахункового</w:t>
      </w:r>
      <w:r w:rsidRPr="008047B5">
        <w:rPr>
          <w:spacing w:val="-4"/>
          <w:sz w:val="24"/>
          <w:lang w:val="uk-UA"/>
        </w:rPr>
        <w:t xml:space="preserve"> </w:t>
      </w:r>
      <w:r w:rsidRPr="008047B5">
        <w:rPr>
          <w:sz w:val="24"/>
          <w:lang w:val="uk-UA"/>
        </w:rPr>
        <w:t>місяця.</w:t>
      </w:r>
    </w:p>
    <w:p w:rsidR="00DB57CE" w:rsidRPr="008047B5" w:rsidRDefault="00CF1079">
      <w:pPr>
        <w:pStyle w:val="a4"/>
        <w:numPr>
          <w:ilvl w:val="2"/>
          <w:numId w:val="21"/>
        </w:numPr>
        <w:tabs>
          <w:tab w:val="left" w:pos="1707"/>
        </w:tabs>
        <w:ind w:right="456" w:firstLine="540"/>
        <w:rPr>
          <w:sz w:val="24"/>
          <w:lang w:val="uk-UA"/>
        </w:rPr>
      </w:pPr>
      <w:r w:rsidRPr="008047B5">
        <w:rPr>
          <w:sz w:val="24"/>
          <w:lang w:val="uk-UA"/>
        </w:rPr>
        <w:t>Плановий розподіл природного газу поточного місяця доводиться Постачальником або за його дорученням іншим постачальником природного газу до відома газотранспортної організації, що обслуговує Пок</w:t>
      </w:r>
      <w:r w:rsidRPr="008047B5">
        <w:rPr>
          <w:sz w:val="24"/>
          <w:lang w:val="uk-UA"/>
        </w:rPr>
        <w:t>упця, ПАТ „УКРТРАНСГАЗ”, після чого зобов’язання Постачальника вважається</w:t>
      </w:r>
      <w:r w:rsidRPr="008047B5">
        <w:rPr>
          <w:spacing w:val="-2"/>
          <w:sz w:val="24"/>
          <w:lang w:val="uk-UA"/>
        </w:rPr>
        <w:t xml:space="preserve"> </w:t>
      </w:r>
      <w:r w:rsidRPr="008047B5">
        <w:rPr>
          <w:sz w:val="24"/>
          <w:lang w:val="uk-UA"/>
        </w:rPr>
        <w:t>виконаним.</w:t>
      </w:r>
    </w:p>
    <w:p w:rsidR="00DB57CE" w:rsidRPr="008047B5" w:rsidRDefault="00CF1079">
      <w:pPr>
        <w:pStyle w:val="a4"/>
        <w:numPr>
          <w:ilvl w:val="2"/>
          <w:numId w:val="21"/>
        </w:numPr>
        <w:tabs>
          <w:tab w:val="left" w:pos="1674"/>
        </w:tabs>
        <w:ind w:right="454" w:firstLine="540"/>
        <w:rPr>
          <w:sz w:val="24"/>
          <w:lang w:val="uk-UA"/>
        </w:rPr>
      </w:pPr>
      <w:r w:rsidRPr="008047B5">
        <w:rPr>
          <w:sz w:val="24"/>
          <w:lang w:val="uk-UA"/>
        </w:rPr>
        <w:t>Покупець самостійно контролює власне газоспоживання. У випадку перевищення підтверджених обсягів природного газу Покупець самостійно та завчасно повинен обмежити або припи</w:t>
      </w:r>
      <w:r w:rsidRPr="008047B5">
        <w:rPr>
          <w:sz w:val="24"/>
          <w:lang w:val="uk-UA"/>
        </w:rPr>
        <w:t>нити власне</w:t>
      </w:r>
      <w:r w:rsidRPr="008047B5">
        <w:rPr>
          <w:spacing w:val="-2"/>
          <w:sz w:val="24"/>
          <w:lang w:val="uk-UA"/>
        </w:rPr>
        <w:t xml:space="preserve"> </w:t>
      </w:r>
      <w:r w:rsidRPr="008047B5">
        <w:rPr>
          <w:sz w:val="24"/>
          <w:lang w:val="uk-UA"/>
        </w:rPr>
        <w:t>газоспоживання.</w:t>
      </w:r>
    </w:p>
    <w:p w:rsidR="00DB57CE" w:rsidRPr="008047B5" w:rsidRDefault="00CF1079">
      <w:pPr>
        <w:pStyle w:val="a4"/>
        <w:numPr>
          <w:ilvl w:val="2"/>
          <w:numId w:val="21"/>
        </w:numPr>
        <w:tabs>
          <w:tab w:val="left" w:pos="1602"/>
        </w:tabs>
        <w:ind w:right="456" w:firstLine="540"/>
        <w:rPr>
          <w:sz w:val="24"/>
          <w:lang w:val="uk-UA"/>
        </w:rPr>
      </w:pPr>
      <w:r w:rsidRPr="008047B5">
        <w:rPr>
          <w:sz w:val="24"/>
          <w:lang w:val="uk-UA"/>
        </w:rPr>
        <w:t>Збільшення Постачальником ліміту після встановленої дати коригування планового розподілу природного газу поточного місяця може бути здійснене Постачальником в порядку гарантування поставки відповідного обсягу</w:t>
      </w:r>
      <w:r w:rsidRPr="008047B5">
        <w:rPr>
          <w:spacing w:val="-14"/>
          <w:sz w:val="24"/>
          <w:lang w:val="uk-UA"/>
        </w:rPr>
        <w:t xml:space="preserve"> </w:t>
      </w:r>
      <w:r w:rsidRPr="008047B5">
        <w:rPr>
          <w:sz w:val="24"/>
          <w:lang w:val="uk-UA"/>
        </w:rPr>
        <w:t>газу.</w:t>
      </w:r>
    </w:p>
    <w:p w:rsidR="00DB57CE" w:rsidRPr="008047B5" w:rsidRDefault="00CF1079">
      <w:pPr>
        <w:pStyle w:val="a4"/>
        <w:numPr>
          <w:ilvl w:val="2"/>
          <w:numId w:val="21"/>
        </w:numPr>
        <w:tabs>
          <w:tab w:val="left" w:pos="1527"/>
        </w:tabs>
        <w:ind w:right="456" w:firstLine="540"/>
        <w:rPr>
          <w:sz w:val="24"/>
          <w:lang w:val="uk-UA"/>
        </w:rPr>
      </w:pPr>
      <w:r w:rsidRPr="008047B5">
        <w:rPr>
          <w:sz w:val="24"/>
          <w:lang w:val="uk-UA"/>
        </w:rPr>
        <w:t>У разі необхі</w:t>
      </w:r>
      <w:r w:rsidRPr="008047B5">
        <w:rPr>
          <w:sz w:val="24"/>
          <w:lang w:val="uk-UA"/>
        </w:rPr>
        <w:t xml:space="preserve">дності повного припинення споживання газу або суттєвої зміни планового споживання газу більш ніж на 30% від запланованого (у тому числі при виконанні планового ремонту газоспоживного обладнання, зміни погодних умов та ін..), Покупець зобов'язаний в строк, </w:t>
      </w:r>
      <w:r w:rsidRPr="008047B5">
        <w:rPr>
          <w:sz w:val="24"/>
          <w:lang w:val="uk-UA"/>
        </w:rPr>
        <w:t>протягом 3-х діб, повідомити про це Постачальника, в письмовій формі будь - яким зручним способом (електронною поштою або</w:t>
      </w:r>
      <w:r w:rsidRPr="008047B5">
        <w:rPr>
          <w:spacing w:val="-7"/>
          <w:sz w:val="24"/>
          <w:lang w:val="uk-UA"/>
        </w:rPr>
        <w:t xml:space="preserve"> </w:t>
      </w:r>
      <w:r w:rsidRPr="008047B5">
        <w:rPr>
          <w:sz w:val="24"/>
          <w:lang w:val="uk-UA"/>
        </w:rPr>
        <w:t>факсом).</w:t>
      </w:r>
    </w:p>
    <w:p w:rsidR="00DB57CE" w:rsidRPr="008047B5" w:rsidRDefault="00CF1079">
      <w:pPr>
        <w:pStyle w:val="a4"/>
        <w:numPr>
          <w:ilvl w:val="1"/>
          <w:numId w:val="20"/>
        </w:numPr>
        <w:tabs>
          <w:tab w:val="left" w:pos="1316"/>
        </w:tabs>
        <w:spacing w:before="1"/>
        <w:ind w:right="456" w:firstLine="540"/>
        <w:rPr>
          <w:sz w:val="24"/>
          <w:lang w:val="uk-UA"/>
        </w:rPr>
      </w:pPr>
      <w:r w:rsidRPr="008047B5">
        <w:rPr>
          <w:sz w:val="24"/>
          <w:lang w:val="uk-UA"/>
        </w:rPr>
        <w:t>Обсяг постачання (споживання) природного газу на об’єкт Покупця здійснюється на межі балансової належності між Оператором ГРМ та Покупцем на підставі даних комерційного вузла обліку газу, визначених договором розподілу природного газу між Оператором ГРМ та</w:t>
      </w:r>
      <w:r w:rsidRPr="008047B5">
        <w:rPr>
          <w:spacing w:val="-3"/>
          <w:sz w:val="24"/>
          <w:lang w:val="uk-UA"/>
        </w:rPr>
        <w:t xml:space="preserve"> </w:t>
      </w:r>
      <w:r w:rsidRPr="008047B5">
        <w:rPr>
          <w:sz w:val="24"/>
          <w:lang w:val="uk-UA"/>
        </w:rPr>
        <w:t>Покупцем.</w:t>
      </w:r>
    </w:p>
    <w:p w:rsidR="00DB57CE" w:rsidRPr="008047B5" w:rsidRDefault="00CF1079">
      <w:pPr>
        <w:pStyle w:val="a4"/>
        <w:numPr>
          <w:ilvl w:val="1"/>
          <w:numId w:val="20"/>
        </w:numPr>
        <w:tabs>
          <w:tab w:val="left" w:pos="1316"/>
        </w:tabs>
        <w:ind w:firstLine="540"/>
        <w:rPr>
          <w:sz w:val="24"/>
          <w:lang w:val="uk-UA"/>
        </w:rPr>
      </w:pPr>
      <w:r w:rsidRPr="008047B5">
        <w:rPr>
          <w:sz w:val="24"/>
          <w:lang w:val="uk-UA"/>
        </w:rPr>
        <w:t>Покупець</w:t>
      </w:r>
      <w:r w:rsidRPr="008047B5">
        <w:rPr>
          <w:spacing w:val="15"/>
          <w:sz w:val="24"/>
          <w:lang w:val="uk-UA"/>
        </w:rPr>
        <w:t xml:space="preserve"> </w:t>
      </w:r>
      <w:r w:rsidRPr="008047B5">
        <w:rPr>
          <w:sz w:val="24"/>
          <w:lang w:val="uk-UA"/>
        </w:rPr>
        <w:t>за</w:t>
      </w:r>
      <w:r w:rsidRPr="008047B5">
        <w:rPr>
          <w:spacing w:val="13"/>
          <w:sz w:val="24"/>
          <w:lang w:val="uk-UA"/>
        </w:rPr>
        <w:t xml:space="preserve"> </w:t>
      </w:r>
      <w:r w:rsidRPr="008047B5">
        <w:rPr>
          <w:sz w:val="24"/>
          <w:lang w:val="uk-UA"/>
        </w:rPr>
        <w:t>даним</w:t>
      </w:r>
      <w:r w:rsidRPr="008047B5">
        <w:rPr>
          <w:spacing w:val="15"/>
          <w:sz w:val="24"/>
          <w:lang w:val="uk-UA"/>
        </w:rPr>
        <w:t xml:space="preserve"> </w:t>
      </w:r>
      <w:r w:rsidRPr="008047B5">
        <w:rPr>
          <w:sz w:val="24"/>
          <w:lang w:val="uk-UA"/>
        </w:rPr>
        <w:t>Договором</w:t>
      </w:r>
      <w:r w:rsidRPr="008047B5">
        <w:rPr>
          <w:spacing w:val="16"/>
          <w:sz w:val="24"/>
          <w:lang w:val="uk-UA"/>
        </w:rPr>
        <w:t xml:space="preserve"> </w:t>
      </w:r>
      <w:r w:rsidRPr="008047B5">
        <w:rPr>
          <w:sz w:val="24"/>
          <w:lang w:val="uk-UA"/>
        </w:rPr>
        <w:t>отримує</w:t>
      </w:r>
      <w:r w:rsidRPr="008047B5">
        <w:rPr>
          <w:spacing w:val="20"/>
          <w:sz w:val="24"/>
          <w:lang w:val="uk-UA"/>
        </w:rPr>
        <w:t xml:space="preserve"> </w:t>
      </w:r>
      <w:r w:rsidRPr="008047B5">
        <w:rPr>
          <w:sz w:val="24"/>
          <w:lang w:val="uk-UA"/>
        </w:rPr>
        <w:t>природний</w:t>
      </w:r>
      <w:r w:rsidRPr="008047B5">
        <w:rPr>
          <w:spacing w:val="12"/>
          <w:sz w:val="24"/>
          <w:lang w:val="uk-UA"/>
        </w:rPr>
        <w:t xml:space="preserve"> </w:t>
      </w:r>
      <w:r w:rsidRPr="008047B5">
        <w:rPr>
          <w:sz w:val="24"/>
          <w:lang w:val="uk-UA"/>
        </w:rPr>
        <w:t>газ</w:t>
      </w:r>
      <w:r w:rsidRPr="008047B5">
        <w:rPr>
          <w:spacing w:val="16"/>
          <w:sz w:val="24"/>
          <w:lang w:val="uk-UA"/>
        </w:rPr>
        <w:t xml:space="preserve"> </w:t>
      </w:r>
      <w:r w:rsidRPr="008047B5">
        <w:rPr>
          <w:sz w:val="24"/>
          <w:lang w:val="uk-UA"/>
        </w:rPr>
        <w:t>з</w:t>
      </w:r>
      <w:r w:rsidRPr="008047B5">
        <w:rPr>
          <w:spacing w:val="16"/>
          <w:sz w:val="24"/>
          <w:lang w:val="uk-UA"/>
        </w:rPr>
        <w:t xml:space="preserve"> </w:t>
      </w:r>
      <w:r w:rsidRPr="008047B5">
        <w:rPr>
          <w:sz w:val="24"/>
          <w:lang w:val="uk-UA"/>
        </w:rPr>
        <w:t>метою</w:t>
      </w:r>
      <w:r w:rsidRPr="008047B5">
        <w:rPr>
          <w:spacing w:val="15"/>
          <w:sz w:val="24"/>
          <w:lang w:val="uk-UA"/>
        </w:rPr>
        <w:t xml:space="preserve"> </w:t>
      </w:r>
      <w:r w:rsidRPr="008047B5">
        <w:rPr>
          <w:sz w:val="24"/>
          <w:lang w:val="uk-UA"/>
        </w:rPr>
        <w:t>використання</w:t>
      </w:r>
      <w:r w:rsidRPr="008047B5">
        <w:rPr>
          <w:spacing w:val="15"/>
          <w:sz w:val="24"/>
          <w:lang w:val="uk-UA"/>
        </w:rPr>
        <w:t xml:space="preserve"> </w:t>
      </w:r>
      <w:r w:rsidRPr="008047B5">
        <w:rPr>
          <w:sz w:val="24"/>
          <w:lang w:val="uk-UA"/>
        </w:rPr>
        <w:t>для</w:t>
      </w:r>
    </w:p>
    <w:p w:rsidR="00DB57CE" w:rsidRPr="008047B5" w:rsidRDefault="00DB57CE">
      <w:pPr>
        <w:rPr>
          <w:sz w:val="24"/>
          <w:lang w:val="uk-UA"/>
        </w:rPr>
        <w:sectPr w:rsidR="00DB57CE" w:rsidRPr="008047B5">
          <w:pgSz w:w="11900" w:h="16840"/>
          <w:pgMar w:top="1060" w:right="380" w:bottom="280" w:left="1200" w:header="720" w:footer="720" w:gutter="0"/>
          <w:cols w:space="720"/>
        </w:sectPr>
      </w:pPr>
    </w:p>
    <w:p w:rsidR="00DB57CE" w:rsidRPr="008047B5" w:rsidRDefault="00CF1079">
      <w:pPr>
        <w:pStyle w:val="a3"/>
        <w:spacing w:before="64"/>
        <w:ind w:firstLine="0"/>
        <w:jc w:val="left"/>
        <w:rPr>
          <w:lang w:val="uk-UA"/>
        </w:rPr>
      </w:pPr>
      <w:r w:rsidRPr="008047B5">
        <w:rPr>
          <w:lang w:val="uk-UA"/>
        </w:rPr>
        <w:lastRenderedPageBreak/>
        <w:t>власних потреб або використання в якості сировини, а не для перепродажу.</w:t>
      </w:r>
    </w:p>
    <w:p w:rsidR="00DB57CE" w:rsidRPr="008047B5" w:rsidRDefault="00CF1079">
      <w:pPr>
        <w:pStyle w:val="a4"/>
        <w:numPr>
          <w:ilvl w:val="1"/>
          <w:numId w:val="20"/>
        </w:numPr>
        <w:tabs>
          <w:tab w:val="left" w:pos="1448"/>
        </w:tabs>
        <w:ind w:right="457" w:firstLine="540"/>
        <w:rPr>
          <w:sz w:val="24"/>
          <w:lang w:val="uk-UA"/>
        </w:rPr>
      </w:pPr>
      <w:r w:rsidRPr="008047B5">
        <w:rPr>
          <w:sz w:val="24"/>
          <w:lang w:val="uk-UA"/>
        </w:rPr>
        <w:t>Покупець приймає газ на вхідній арматурі свого газовикористовуючого обладнання. Тра</w:t>
      </w:r>
      <w:r w:rsidRPr="008047B5">
        <w:rPr>
          <w:sz w:val="24"/>
          <w:lang w:val="uk-UA"/>
        </w:rPr>
        <w:t>нспортування газу до вхідної арматури здійснюється Оператором ГРМ/ГТС по окремих договорах на транспортування газу, в яких повинні бути відображені умови технічної реалізації</w:t>
      </w:r>
      <w:r w:rsidRPr="008047B5">
        <w:rPr>
          <w:spacing w:val="-1"/>
          <w:sz w:val="24"/>
          <w:lang w:val="uk-UA"/>
        </w:rPr>
        <w:t xml:space="preserve"> </w:t>
      </w:r>
      <w:r w:rsidRPr="008047B5">
        <w:rPr>
          <w:sz w:val="24"/>
          <w:lang w:val="uk-UA"/>
        </w:rPr>
        <w:t>Договору.</w:t>
      </w:r>
    </w:p>
    <w:p w:rsidR="00DB57CE" w:rsidRPr="008047B5" w:rsidRDefault="00CF1079">
      <w:pPr>
        <w:pStyle w:val="a4"/>
        <w:numPr>
          <w:ilvl w:val="1"/>
          <w:numId w:val="20"/>
        </w:numPr>
        <w:tabs>
          <w:tab w:val="left" w:pos="1335"/>
        </w:tabs>
        <w:spacing w:before="1"/>
        <w:ind w:right="458" w:firstLine="540"/>
        <w:rPr>
          <w:sz w:val="24"/>
          <w:lang w:val="uk-UA"/>
        </w:rPr>
      </w:pPr>
      <w:r w:rsidRPr="008047B5">
        <w:rPr>
          <w:sz w:val="24"/>
          <w:lang w:val="uk-UA"/>
        </w:rPr>
        <w:t>Відносини Сторін, що не врегульовані даним Договором, регулюються Закон</w:t>
      </w:r>
      <w:r w:rsidRPr="008047B5">
        <w:rPr>
          <w:sz w:val="24"/>
          <w:lang w:val="uk-UA"/>
        </w:rPr>
        <w:t xml:space="preserve">ом України </w:t>
      </w:r>
      <w:r w:rsidRPr="008047B5">
        <w:rPr>
          <w:spacing w:val="-3"/>
          <w:sz w:val="24"/>
          <w:lang w:val="uk-UA"/>
        </w:rPr>
        <w:t xml:space="preserve">«Про </w:t>
      </w:r>
      <w:r w:rsidRPr="008047B5">
        <w:rPr>
          <w:sz w:val="24"/>
          <w:lang w:val="uk-UA"/>
        </w:rPr>
        <w:t>ринок природного газу», Правилами постачання природного газу, Кодексом газотранспортної системи та Кодексом газорозподільних систем, затвердженими в установленому законом</w:t>
      </w:r>
      <w:r w:rsidRPr="008047B5">
        <w:rPr>
          <w:spacing w:val="-5"/>
          <w:sz w:val="24"/>
          <w:lang w:val="uk-UA"/>
        </w:rPr>
        <w:t xml:space="preserve"> </w:t>
      </w:r>
      <w:r w:rsidRPr="008047B5">
        <w:rPr>
          <w:sz w:val="24"/>
          <w:lang w:val="uk-UA"/>
        </w:rPr>
        <w:t>порядку.</w:t>
      </w:r>
    </w:p>
    <w:p w:rsidR="00DB57CE" w:rsidRPr="008047B5" w:rsidRDefault="00DB57CE">
      <w:pPr>
        <w:pStyle w:val="a3"/>
        <w:spacing w:before="4"/>
        <w:ind w:left="0" w:firstLine="0"/>
        <w:jc w:val="left"/>
        <w:rPr>
          <w:lang w:val="uk-UA"/>
        </w:rPr>
      </w:pPr>
    </w:p>
    <w:p w:rsidR="00DB57CE" w:rsidRPr="008047B5" w:rsidRDefault="00CF1079">
      <w:pPr>
        <w:pStyle w:val="1"/>
        <w:numPr>
          <w:ilvl w:val="0"/>
          <w:numId w:val="23"/>
        </w:numPr>
        <w:tabs>
          <w:tab w:val="left" w:pos="994"/>
        </w:tabs>
        <w:ind w:left="993" w:hanging="240"/>
        <w:jc w:val="left"/>
        <w:rPr>
          <w:lang w:val="uk-UA"/>
        </w:rPr>
      </w:pPr>
      <w:r w:rsidRPr="008047B5">
        <w:rPr>
          <w:lang w:val="uk-UA"/>
        </w:rPr>
        <w:t>ПОРЯДОК ТА УМОВИ ПОСТАЧАННЯ, ПРИЙМАННЯ ТА ОБЛІКУ</w:t>
      </w:r>
      <w:r w:rsidRPr="008047B5">
        <w:rPr>
          <w:spacing w:val="-15"/>
          <w:lang w:val="uk-UA"/>
        </w:rPr>
        <w:t xml:space="preserve"> </w:t>
      </w:r>
      <w:r w:rsidRPr="008047B5">
        <w:rPr>
          <w:lang w:val="uk-UA"/>
        </w:rPr>
        <w:t>ГАЗУ</w:t>
      </w:r>
    </w:p>
    <w:p w:rsidR="00DB57CE" w:rsidRPr="008047B5" w:rsidRDefault="00DB57CE">
      <w:pPr>
        <w:pStyle w:val="a3"/>
        <w:spacing w:before="7"/>
        <w:ind w:left="0" w:firstLine="0"/>
        <w:jc w:val="left"/>
        <w:rPr>
          <w:b/>
          <w:sz w:val="23"/>
          <w:lang w:val="uk-UA"/>
        </w:rPr>
      </w:pPr>
    </w:p>
    <w:p w:rsidR="00DB57CE" w:rsidRPr="008047B5" w:rsidRDefault="00CF1079">
      <w:pPr>
        <w:pStyle w:val="a4"/>
        <w:numPr>
          <w:ilvl w:val="1"/>
          <w:numId w:val="23"/>
        </w:numPr>
        <w:tabs>
          <w:tab w:val="left" w:pos="1215"/>
        </w:tabs>
        <w:ind w:right="456" w:firstLine="566"/>
        <w:rPr>
          <w:sz w:val="24"/>
          <w:lang w:val="uk-UA"/>
        </w:rPr>
      </w:pPr>
      <w:r w:rsidRPr="008047B5">
        <w:rPr>
          <w:sz w:val="24"/>
          <w:lang w:val="uk-UA"/>
        </w:rPr>
        <w:t>Кіль</w:t>
      </w:r>
      <w:r w:rsidRPr="008047B5">
        <w:rPr>
          <w:sz w:val="24"/>
          <w:lang w:val="uk-UA"/>
        </w:rPr>
        <w:t xml:space="preserve">кість Газу, яка передається Покупцеві в порядку цього Договору, визначається засобами вимірювальної техніки, атестованими в органах Держстандарту України, що встановлені у Покупця, та які повинні відповідати Закону України </w:t>
      </w:r>
      <w:r w:rsidRPr="008047B5">
        <w:rPr>
          <w:spacing w:val="-3"/>
          <w:sz w:val="24"/>
          <w:lang w:val="uk-UA"/>
        </w:rPr>
        <w:t xml:space="preserve">«Про </w:t>
      </w:r>
      <w:r w:rsidRPr="008047B5">
        <w:rPr>
          <w:sz w:val="24"/>
          <w:lang w:val="uk-UA"/>
        </w:rPr>
        <w:t>метрологію та метрологічну діяльність», державним будівельним нормам ДБН</w:t>
      </w:r>
      <w:r w:rsidRPr="008047B5">
        <w:rPr>
          <w:spacing w:val="12"/>
          <w:sz w:val="24"/>
          <w:lang w:val="uk-UA"/>
        </w:rPr>
        <w:t xml:space="preserve"> </w:t>
      </w:r>
      <w:r w:rsidRPr="008047B5">
        <w:rPr>
          <w:sz w:val="24"/>
          <w:lang w:val="uk-UA"/>
        </w:rPr>
        <w:t>В.2.5-20-2001</w:t>
      </w:r>
    </w:p>
    <w:p w:rsidR="00DB57CE" w:rsidRPr="008047B5" w:rsidRDefault="00CF1079">
      <w:pPr>
        <w:pStyle w:val="a3"/>
        <w:ind w:right="457" w:firstLine="0"/>
        <w:rPr>
          <w:lang w:val="uk-UA"/>
        </w:rPr>
      </w:pPr>
      <w:r w:rsidRPr="008047B5">
        <w:rPr>
          <w:lang w:val="uk-UA"/>
        </w:rPr>
        <w:t>«Газопостачання», «Правилам обліку природного газу під час його транспортування газорозподільними мережами, постачання та споживання», затвердженим наказом Міністерства палива та енергетики України від 27.12.2005 р. № 618, державним стандартам, нормативним</w:t>
      </w:r>
      <w:r w:rsidRPr="008047B5">
        <w:rPr>
          <w:lang w:val="uk-UA"/>
        </w:rPr>
        <w:t xml:space="preserve"> та методичним документам Держспоживстандарту України, експлуатаційній документації на засоби вимірювальної техніки.</w:t>
      </w:r>
    </w:p>
    <w:p w:rsidR="00DB57CE" w:rsidRPr="008047B5" w:rsidRDefault="00CF1079">
      <w:pPr>
        <w:pStyle w:val="a4"/>
        <w:numPr>
          <w:ilvl w:val="1"/>
          <w:numId w:val="23"/>
        </w:numPr>
        <w:tabs>
          <w:tab w:val="left" w:pos="1290"/>
        </w:tabs>
        <w:ind w:right="460" w:firstLine="566"/>
        <w:rPr>
          <w:sz w:val="24"/>
          <w:lang w:val="uk-UA"/>
        </w:rPr>
      </w:pPr>
      <w:r w:rsidRPr="008047B5">
        <w:rPr>
          <w:sz w:val="24"/>
          <w:lang w:val="uk-UA"/>
        </w:rPr>
        <w:t>Право власності на Газ від Постачальника до Покупця переходить в пункті приймання-передачі газу в магістральний</w:t>
      </w:r>
      <w:r w:rsidRPr="008047B5">
        <w:rPr>
          <w:spacing w:val="-2"/>
          <w:sz w:val="24"/>
          <w:lang w:val="uk-UA"/>
        </w:rPr>
        <w:t xml:space="preserve"> </w:t>
      </w:r>
      <w:r w:rsidRPr="008047B5">
        <w:rPr>
          <w:sz w:val="24"/>
          <w:lang w:val="uk-UA"/>
        </w:rPr>
        <w:t>трубопровід.</w:t>
      </w:r>
    </w:p>
    <w:p w:rsidR="00DB57CE" w:rsidRPr="008047B5" w:rsidRDefault="00CF1079">
      <w:pPr>
        <w:pStyle w:val="a4"/>
        <w:numPr>
          <w:ilvl w:val="1"/>
          <w:numId w:val="23"/>
        </w:numPr>
        <w:tabs>
          <w:tab w:val="left" w:pos="1436"/>
        </w:tabs>
        <w:ind w:right="457" w:firstLine="566"/>
        <w:rPr>
          <w:sz w:val="24"/>
          <w:lang w:val="uk-UA"/>
        </w:rPr>
      </w:pPr>
      <w:r w:rsidRPr="008047B5">
        <w:rPr>
          <w:sz w:val="24"/>
          <w:lang w:val="uk-UA"/>
        </w:rPr>
        <w:t>Приймання-пере</w:t>
      </w:r>
      <w:r w:rsidRPr="008047B5">
        <w:rPr>
          <w:sz w:val="24"/>
          <w:lang w:val="uk-UA"/>
        </w:rPr>
        <w:t>дача Газу, поставленого Постачальником Покупцеві у відповідному місяці, оформляється щомісячними Актами приймання-передачі природного газу.</w:t>
      </w:r>
    </w:p>
    <w:p w:rsidR="00DB57CE" w:rsidRPr="008047B5" w:rsidRDefault="00CF1079">
      <w:pPr>
        <w:pStyle w:val="a3"/>
        <w:spacing w:before="1"/>
        <w:ind w:right="458" w:firstLine="566"/>
        <w:rPr>
          <w:lang w:val="uk-UA"/>
        </w:rPr>
      </w:pPr>
      <w:r w:rsidRPr="008047B5">
        <w:rPr>
          <w:lang w:val="uk-UA"/>
        </w:rPr>
        <w:t>Кількість Газу, поставленого Покупцю, підтверджуються щомісячними технічними актами приймання-передачі газу, які під</w:t>
      </w:r>
      <w:r w:rsidRPr="008047B5">
        <w:rPr>
          <w:lang w:val="uk-UA"/>
        </w:rPr>
        <w:t>писуються повноважними представниками Постачальника і Покупця та газотранспортної організації.</w:t>
      </w:r>
    </w:p>
    <w:p w:rsidR="00DB57CE" w:rsidRPr="008047B5" w:rsidRDefault="00CF1079">
      <w:pPr>
        <w:pStyle w:val="a4"/>
        <w:numPr>
          <w:ilvl w:val="2"/>
          <w:numId w:val="23"/>
        </w:numPr>
        <w:tabs>
          <w:tab w:val="left" w:pos="1400"/>
        </w:tabs>
        <w:ind w:right="455" w:firstLine="566"/>
        <w:rPr>
          <w:sz w:val="24"/>
          <w:lang w:val="uk-UA"/>
        </w:rPr>
      </w:pPr>
      <w:r w:rsidRPr="008047B5">
        <w:rPr>
          <w:sz w:val="24"/>
          <w:lang w:val="uk-UA"/>
        </w:rPr>
        <w:t>Для складання актів приймання-передачі природного газу, Покупець до 03 числа місяця, наступного за місяцем постачання природного газу, зобов’язаний надати Постач</w:t>
      </w:r>
      <w:r w:rsidRPr="008047B5">
        <w:rPr>
          <w:sz w:val="24"/>
          <w:lang w:val="uk-UA"/>
        </w:rPr>
        <w:t>альнику копію акту про фактичний об’єм (обсяг) розподіленого (протранспортованого) природного газу Покупцю складеного між Покупцем та Оператором ГРМ або Оператором</w:t>
      </w:r>
      <w:r w:rsidRPr="008047B5">
        <w:rPr>
          <w:spacing w:val="-2"/>
          <w:sz w:val="24"/>
          <w:lang w:val="uk-UA"/>
        </w:rPr>
        <w:t xml:space="preserve"> </w:t>
      </w:r>
      <w:r w:rsidRPr="008047B5">
        <w:rPr>
          <w:sz w:val="24"/>
          <w:lang w:val="uk-UA"/>
        </w:rPr>
        <w:t>ГТС.</w:t>
      </w:r>
    </w:p>
    <w:p w:rsidR="00DB57CE" w:rsidRPr="008047B5" w:rsidRDefault="00CF1079">
      <w:pPr>
        <w:pStyle w:val="a4"/>
        <w:numPr>
          <w:ilvl w:val="2"/>
          <w:numId w:val="23"/>
        </w:numPr>
        <w:tabs>
          <w:tab w:val="left" w:pos="1501"/>
        </w:tabs>
        <w:ind w:right="458" w:firstLine="566"/>
        <w:rPr>
          <w:sz w:val="24"/>
          <w:lang w:val="uk-UA"/>
        </w:rPr>
      </w:pPr>
      <w:r w:rsidRPr="008047B5">
        <w:rPr>
          <w:sz w:val="24"/>
          <w:lang w:val="uk-UA"/>
        </w:rPr>
        <w:t>На підставі отриманих від Покупця даних та/або даних Оператора ГТС Постачальник протяго</w:t>
      </w:r>
      <w:r w:rsidRPr="008047B5">
        <w:rPr>
          <w:sz w:val="24"/>
          <w:lang w:val="uk-UA"/>
        </w:rPr>
        <w:t xml:space="preserve">м 2 (двох) робочих днів з дня </w:t>
      </w:r>
      <w:r w:rsidRPr="008047B5">
        <w:rPr>
          <w:spacing w:val="-3"/>
          <w:sz w:val="24"/>
          <w:lang w:val="uk-UA"/>
        </w:rPr>
        <w:t xml:space="preserve">їх </w:t>
      </w:r>
      <w:r w:rsidRPr="008047B5">
        <w:rPr>
          <w:sz w:val="24"/>
          <w:lang w:val="uk-UA"/>
        </w:rPr>
        <w:t>отримання складає, підписує і скріплює печаткою Акти приймання-передачі природного газу за розрахунковий період та направляє їх</w:t>
      </w:r>
      <w:r w:rsidRPr="008047B5">
        <w:rPr>
          <w:sz w:val="24"/>
          <w:lang w:val="uk-UA"/>
        </w:rPr>
        <w:t xml:space="preserve"> </w:t>
      </w:r>
      <w:r w:rsidRPr="008047B5">
        <w:rPr>
          <w:sz w:val="24"/>
          <w:lang w:val="uk-UA"/>
        </w:rPr>
        <w:t>Покупцю.</w:t>
      </w:r>
    </w:p>
    <w:p w:rsidR="00DB57CE" w:rsidRPr="008047B5" w:rsidRDefault="00CF1079">
      <w:pPr>
        <w:pStyle w:val="a4"/>
        <w:numPr>
          <w:ilvl w:val="2"/>
          <w:numId w:val="23"/>
        </w:numPr>
        <w:tabs>
          <w:tab w:val="left" w:pos="1431"/>
        </w:tabs>
        <w:ind w:right="456" w:firstLine="566"/>
        <w:rPr>
          <w:sz w:val="24"/>
          <w:lang w:val="uk-UA"/>
        </w:rPr>
      </w:pPr>
      <w:r w:rsidRPr="008047B5">
        <w:rPr>
          <w:sz w:val="24"/>
          <w:lang w:val="uk-UA"/>
        </w:rPr>
        <w:t>Покупець протягом 2 (двох) днів з дати одержання Актів приймання-передачі природного г</w:t>
      </w:r>
      <w:r w:rsidRPr="008047B5">
        <w:rPr>
          <w:sz w:val="24"/>
          <w:lang w:val="uk-UA"/>
        </w:rPr>
        <w:t>азу зобов'язується повернути Постачальнику один примірник оригіналу акту приймання-передачі природного газу, підписаний уповноваженим представником Покупця, або надати в письмовій формі мотивовану відмову від підписання акту приймання-передачі природного</w:t>
      </w:r>
      <w:r w:rsidRPr="008047B5">
        <w:rPr>
          <w:spacing w:val="-1"/>
          <w:sz w:val="24"/>
          <w:lang w:val="uk-UA"/>
        </w:rPr>
        <w:t xml:space="preserve"> </w:t>
      </w:r>
      <w:r w:rsidRPr="008047B5">
        <w:rPr>
          <w:sz w:val="24"/>
          <w:lang w:val="uk-UA"/>
        </w:rPr>
        <w:t>г</w:t>
      </w:r>
      <w:r w:rsidRPr="008047B5">
        <w:rPr>
          <w:sz w:val="24"/>
          <w:lang w:val="uk-UA"/>
        </w:rPr>
        <w:t>азу.</w:t>
      </w:r>
    </w:p>
    <w:p w:rsidR="00DB57CE" w:rsidRPr="008047B5" w:rsidRDefault="00CF1079">
      <w:pPr>
        <w:pStyle w:val="a4"/>
        <w:numPr>
          <w:ilvl w:val="2"/>
          <w:numId w:val="23"/>
        </w:numPr>
        <w:tabs>
          <w:tab w:val="left" w:pos="1443"/>
        </w:tabs>
        <w:ind w:right="453" w:firstLine="566"/>
        <w:rPr>
          <w:sz w:val="24"/>
          <w:lang w:val="uk-UA"/>
        </w:rPr>
      </w:pPr>
      <w:r w:rsidRPr="008047B5">
        <w:rPr>
          <w:sz w:val="24"/>
          <w:lang w:val="uk-UA"/>
        </w:rPr>
        <w:t>У випадку відмови від підписання акту приймання-передачі Покупцем, обсяг постачання (споживання) газу встановлюється Постачальником в односторонньому порядку на підставі даних оператора ГРМ. У випадку відмови від підписання акту приймання- передачі пр</w:t>
      </w:r>
      <w:r w:rsidRPr="008047B5">
        <w:rPr>
          <w:sz w:val="24"/>
          <w:lang w:val="uk-UA"/>
        </w:rPr>
        <w:t>иродного газу розбіжності підлягають урегулюванню відповідно до договору або в судовому</w:t>
      </w:r>
      <w:r w:rsidRPr="008047B5">
        <w:rPr>
          <w:spacing w:val="-7"/>
          <w:sz w:val="24"/>
          <w:lang w:val="uk-UA"/>
        </w:rPr>
        <w:t xml:space="preserve"> </w:t>
      </w:r>
      <w:r w:rsidRPr="008047B5">
        <w:rPr>
          <w:sz w:val="24"/>
          <w:lang w:val="uk-UA"/>
        </w:rPr>
        <w:t>порядку.</w:t>
      </w:r>
    </w:p>
    <w:p w:rsidR="00DB57CE" w:rsidRPr="008047B5" w:rsidRDefault="00CF1079">
      <w:pPr>
        <w:pStyle w:val="a4"/>
        <w:numPr>
          <w:ilvl w:val="2"/>
          <w:numId w:val="23"/>
        </w:numPr>
        <w:tabs>
          <w:tab w:val="left" w:pos="1436"/>
        </w:tabs>
        <w:ind w:right="457" w:firstLine="566"/>
        <w:rPr>
          <w:sz w:val="24"/>
          <w:lang w:val="uk-UA"/>
        </w:rPr>
      </w:pPr>
      <w:r w:rsidRPr="008047B5">
        <w:rPr>
          <w:sz w:val="24"/>
          <w:lang w:val="uk-UA"/>
        </w:rPr>
        <w:t xml:space="preserve">У випадку не повернення Покупцем підписаного оригіналу акту приймання – передачі газу, або ненадання письмової обґрунтованої відмови від його підписання до 10 </w:t>
      </w:r>
      <w:r w:rsidRPr="008047B5">
        <w:rPr>
          <w:sz w:val="24"/>
          <w:lang w:val="uk-UA"/>
        </w:rPr>
        <w:t>числа місяця, наступним за звітним, такий акт вважається підписаним Покупцем, а обсяг спожитого газу встановлюється відповідно до даних Оператора</w:t>
      </w:r>
      <w:r w:rsidRPr="008047B5">
        <w:rPr>
          <w:spacing w:val="-11"/>
          <w:sz w:val="24"/>
          <w:lang w:val="uk-UA"/>
        </w:rPr>
        <w:t xml:space="preserve"> </w:t>
      </w:r>
      <w:r w:rsidRPr="008047B5">
        <w:rPr>
          <w:sz w:val="24"/>
          <w:lang w:val="uk-UA"/>
        </w:rPr>
        <w:t>ГРМ.</w:t>
      </w:r>
    </w:p>
    <w:p w:rsidR="00DB57CE" w:rsidRPr="008047B5" w:rsidRDefault="00DB57CE">
      <w:pPr>
        <w:jc w:val="both"/>
        <w:rPr>
          <w:sz w:val="24"/>
          <w:lang w:val="uk-UA"/>
        </w:rPr>
        <w:sectPr w:rsidR="00DB57CE" w:rsidRPr="008047B5">
          <w:pgSz w:w="11900" w:h="16840"/>
          <w:pgMar w:top="1060" w:right="380" w:bottom="280" w:left="1200" w:header="720" w:footer="720" w:gutter="0"/>
          <w:cols w:space="720"/>
        </w:sectPr>
      </w:pPr>
    </w:p>
    <w:p w:rsidR="00DB57CE" w:rsidRPr="008047B5" w:rsidRDefault="00CF1079">
      <w:pPr>
        <w:pStyle w:val="a4"/>
        <w:numPr>
          <w:ilvl w:val="1"/>
          <w:numId w:val="23"/>
        </w:numPr>
        <w:tabs>
          <w:tab w:val="left" w:pos="1405"/>
        </w:tabs>
        <w:spacing w:before="64"/>
        <w:ind w:right="455" w:firstLine="566"/>
        <w:rPr>
          <w:sz w:val="24"/>
          <w:lang w:val="uk-UA"/>
        </w:rPr>
      </w:pPr>
      <w:r w:rsidRPr="008047B5">
        <w:rPr>
          <w:sz w:val="24"/>
          <w:lang w:val="uk-UA"/>
        </w:rPr>
        <w:lastRenderedPageBreak/>
        <w:t>До прийняття рішення судом вартість поставленого природного газу встановлюється відповідно до даних</w:t>
      </w:r>
      <w:r w:rsidRPr="008047B5">
        <w:rPr>
          <w:sz w:val="24"/>
          <w:lang w:val="uk-UA"/>
        </w:rPr>
        <w:t xml:space="preserve"> </w:t>
      </w:r>
      <w:r w:rsidRPr="008047B5">
        <w:rPr>
          <w:sz w:val="24"/>
          <w:lang w:val="uk-UA"/>
        </w:rPr>
        <w:t>Постачальника.</w:t>
      </w:r>
    </w:p>
    <w:p w:rsidR="00DB57CE" w:rsidRPr="008047B5" w:rsidRDefault="00CF1079">
      <w:pPr>
        <w:pStyle w:val="1"/>
        <w:numPr>
          <w:ilvl w:val="1"/>
          <w:numId w:val="19"/>
        </w:numPr>
        <w:tabs>
          <w:tab w:val="left" w:pos="1206"/>
        </w:tabs>
        <w:spacing w:before="5" w:line="274" w:lineRule="exact"/>
        <w:ind w:firstLine="566"/>
        <w:rPr>
          <w:lang w:val="uk-UA"/>
        </w:rPr>
      </w:pPr>
      <w:r w:rsidRPr="008047B5">
        <w:rPr>
          <w:lang w:val="uk-UA"/>
        </w:rPr>
        <w:t>Покупець зобов`язаний:</w:t>
      </w:r>
    </w:p>
    <w:p w:rsidR="00DB57CE" w:rsidRPr="008047B5" w:rsidRDefault="00CF1079">
      <w:pPr>
        <w:pStyle w:val="a4"/>
        <w:numPr>
          <w:ilvl w:val="2"/>
          <w:numId w:val="19"/>
        </w:numPr>
        <w:tabs>
          <w:tab w:val="left" w:pos="1407"/>
        </w:tabs>
        <w:ind w:right="456" w:firstLine="566"/>
        <w:rPr>
          <w:sz w:val="24"/>
          <w:lang w:val="uk-UA"/>
        </w:rPr>
      </w:pPr>
      <w:r w:rsidRPr="008047B5">
        <w:rPr>
          <w:sz w:val="24"/>
          <w:lang w:val="uk-UA"/>
        </w:rPr>
        <w:t>Економно та раціонально використовувати поданий йому Газ у відповідності до чинних “Правил безпеки в газовому господар</w:t>
      </w:r>
      <w:r w:rsidRPr="008047B5">
        <w:rPr>
          <w:sz w:val="24"/>
          <w:lang w:val="uk-UA"/>
        </w:rPr>
        <w:t>стві” та “Будівельних норм і</w:t>
      </w:r>
      <w:r w:rsidRPr="008047B5">
        <w:rPr>
          <w:spacing w:val="-15"/>
          <w:sz w:val="24"/>
          <w:lang w:val="uk-UA"/>
        </w:rPr>
        <w:t xml:space="preserve"> </w:t>
      </w:r>
      <w:r w:rsidRPr="008047B5">
        <w:rPr>
          <w:sz w:val="24"/>
          <w:lang w:val="uk-UA"/>
        </w:rPr>
        <w:t>правил”.</w:t>
      </w:r>
    </w:p>
    <w:p w:rsidR="00DB57CE" w:rsidRPr="008047B5" w:rsidRDefault="00CF1079">
      <w:pPr>
        <w:pStyle w:val="a4"/>
        <w:numPr>
          <w:ilvl w:val="2"/>
          <w:numId w:val="19"/>
        </w:numPr>
        <w:tabs>
          <w:tab w:val="left" w:pos="1390"/>
        </w:tabs>
        <w:ind w:right="456" w:firstLine="566"/>
        <w:rPr>
          <w:sz w:val="24"/>
          <w:lang w:val="uk-UA"/>
        </w:rPr>
      </w:pPr>
      <w:r w:rsidRPr="008047B5">
        <w:rPr>
          <w:sz w:val="24"/>
          <w:lang w:val="uk-UA"/>
        </w:rPr>
        <w:t>В будь-який час допускати представників Державної газінспекції, Постачальника, газотранспортних організацій для перевірки приладів обліку витрат Газу Покупця та правильності експлуатації цих приладів, а також огляду га</w:t>
      </w:r>
      <w:r w:rsidRPr="008047B5">
        <w:rPr>
          <w:sz w:val="24"/>
          <w:lang w:val="uk-UA"/>
        </w:rPr>
        <w:t>зопроводів, газоспоживаючого устаткування, при наявності документів, що належним чином підтверджують їх повноваження.</w:t>
      </w:r>
    </w:p>
    <w:p w:rsidR="00DB57CE" w:rsidRPr="008047B5" w:rsidRDefault="00CF1079">
      <w:pPr>
        <w:pStyle w:val="a4"/>
        <w:numPr>
          <w:ilvl w:val="2"/>
          <w:numId w:val="19"/>
        </w:numPr>
        <w:tabs>
          <w:tab w:val="left" w:pos="1410"/>
        </w:tabs>
        <w:ind w:right="460" w:firstLine="566"/>
        <w:rPr>
          <w:sz w:val="24"/>
          <w:lang w:val="uk-UA"/>
        </w:rPr>
      </w:pPr>
      <w:r w:rsidRPr="008047B5">
        <w:rPr>
          <w:sz w:val="24"/>
          <w:lang w:val="uk-UA"/>
        </w:rPr>
        <w:t>Негайно повідомляти Постачальника та транспортну організацію про неполадки приладів обліку газу, заміру температури та тиску</w:t>
      </w:r>
      <w:r w:rsidRPr="008047B5">
        <w:rPr>
          <w:spacing w:val="-19"/>
          <w:sz w:val="24"/>
          <w:lang w:val="uk-UA"/>
        </w:rPr>
        <w:t xml:space="preserve"> </w:t>
      </w:r>
      <w:r w:rsidRPr="008047B5">
        <w:rPr>
          <w:sz w:val="24"/>
          <w:lang w:val="uk-UA"/>
        </w:rPr>
        <w:t>Газу.</w:t>
      </w:r>
    </w:p>
    <w:p w:rsidR="00DB57CE" w:rsidRPr="008047B5" w:rsidRDefault="00CF1079">
      <w:pPr>
        <w:pStyle w:val="a4"/>
        <w:numPr>
          <w:ilvl w:val="1"/>
          <w:numId w:val="19"/>
        </w:numPr>
        <w:tabs>
          <w:tab w:val="left" w:pos="1213"/>
        </w:tabs>
        <w:ind w:right="457" w:firstLine="566"/>
        <w:rPr>
          <w:sz w:val="24"/>
          <w:lang w:val="uk-UA"/>
        </w:rPr>
      </w:pPr>
      <w:r w:rsidRPr="008047B5">
        <w:rPr>
          <w:sz w:val="24"/>
          <w:lang w:val="uk-UA"/>
        </w:rPr>
        <w:t>Покупец</w:t>
      </w:r>
      <w:r w:rsidRPr="008047B5">
        <w:rPr>
          <w:sz w:val="24"/>
          <w:lang w:val="uk-UA"/>
        </w:rPr>
        <w:t>ь має право призупинити відбір Газу повністю або частково при виконанні планового ремонту газопостачального або газоспоживаючого устаткування, повідомивши про це Постачальника за 24 (двадцять чотири) години до зменшення або припинення споживання газу, а пр</w:t>
      </w:r>
      <w:r w:rsidRPr="008047B5">
        <w:rPr>
          <w:sz w:val="24"/>
          <w:lang w:val="uk-UA"/>
        </w:rPr>
        <w:t>и аварійних ситуаціях –</w:t>
      </w:r>
      <w:r w:rsidRPr="008047B5">
        <w:rPr>
          <w:spacing w:val="2"/>
          <w:sz w:val="24"/>
          <w:lang w:val="uk-UA"/>
        </w:rPr>
        <w:t xml:space="preserve"> </w:t>
      </w:r>
      <w:r w:rsidRPr="008047B5">
        <w:rPr>
          <w:sz w:val="24"/>
          <w:lang w:val="uk-UA"/>
        </w:rPr>
        <w:t>терміново.</w:t>
      </w:r>
    </w:p>
    <w:p w:rsidR="00DB57CE" w:rsidRPr="008047B5" w:rsidRDefault="00CF1079">
      <w:pPr>
        <w:pStyle w:val="a4"/>
        <w:numPr>
          <w:ilvl w:val="1"/>
          <w:numId w:val="19"/>
        </w:numPr>
        <w:tabs>
          <w:tab w:val="left" w:pos="1258"/>
        </w:tabs>
        <w:ind w:right="454" w:firstLine="566"/>
        <w:rPr>
          <w:sz w:val="24"/>
          <w:lang w:val="uk-UA"/>
        </w:rPr>
      </w:pPr>
      <w:r w:rsidRPr="008047B5">
        <w:rPr>
          <w:sz w:val="24"/>
          <w:lang w:val="uk-UA"/>
        </w:rPr>
        <w:t>Постачальник має право призупинити повністю або скоротити постачання Газу частково у випадках та порядку, передбачених “Правилами подачі та використання природного газу у народному господарстві України” (Розділ 9 пп.9.1.-</w:t>
      </w:r>
      <w:r w:rsidRPr="008047B5">
        <w:rPr>
          <w:sz w:val="24"/>
          <w:lang w:val="uk-UA"/>
        </w:rPr>
        <w:t>9.2.), та Постановою КМУ від 08.12.2006 №1687 «Про затвердження порядку пооб’єктового припинення (обмеження) газопостачання Покупцям, крім населення», та у випадках проведення, запланованих капітальних ремонтів газових мереж (на час під’єднання газових мер</w:t>
      </w:r>
      <w:r w:rsidRPr="008047B5">
        <w:rPr>
          <w:sz w:val="24"/>
          <w:lang w:val="uk-UA"/>
        </w:rPr>
        <w:t>еж), під час аварій і невідкладних ремонтних робіт та для запобігання аварій в газовому господарстві, у випадках, передбачених чинним</w:t>
      </w:r>
      <w:r w:rsidRPr="008047B5">
        <w:rPr>
          <w:spacing w:val="-3"/>
          <w:sz w:val="24"/>
          <w:lang w:val="uk-UA"/>
        </w:rPr>
        <w:t xml:space="preserve"> </w:t>
      </w:r>
      <w:r w:rsidRPr="008047B5">
        <w:rPr>
          <w:sz w:val="24"/>
          <w:lang w:val="uk-UA"/>
        </w:rPr>
        <w:t>законодавством.</w:t>
      </w:r>
    </w:p>
    <w:p w:rsidR="00DB57CE" w:rsidRPr="008047B5" w:rsidRDefault="00CF1079">
      <w:pPr>
        <w:pStyle w:val="a4"/>
        <w:numPr>
          <w:ilvl w:val="1"/>
          <w:numId w:val="19"/>
        </w:numPr>
        <w:tabs>
          <w:tab w:val="left" w:pos="1321"/>
        </w:tabs>
        <w:ind w:right="454" w:firstLine="566"/>
        <w:rPr>
          <w:sz w:val="24"/>
          <w:lang w:val="uk-UA"/>
        </w:rPr>
      </w:pPr>
      <w:r w:rsidRPr="008047B5">
        <w:rPr>
          <w:sz w:val="24"/>
          <w:lang w:val="uk-UA"/>
        </w:rPr>
        <w:t>Покупець несе самостійну повну відповідальність за відповідність системи газопостачання проектній та викон</w:t>
      </w:r>
      <w:r w:rsidRPr="008047B5">
        <w:rPr>
          <w:sz w:val="24"/>
          <w:lang w:val="uk-UA"/>
        </w:rPr>
        <w:t>авчій технічній документації, збереження та безпечну експлуатацію газового господарства, включаючи всі пункти редукування, відключаючі та газоспоживаючі пристрої, а також за забезпечення протипожежних заходів в його газовому господарстві.</w:t>
      </w:r>
    </w:p>
    <w:p w:rsidR="00DB57CE" w:rsidRPr="008047B5" w:rsidRDefault="00CF1079">
      <w:pPr>
        <w:pStyle w:val="a4"/>
        <w:numPr>
          <w:ilvl w:val="1"/>
          <w:numId w:val="19"/>
        </w:numPr>
        <w:tabs>
          <w:tab w:val="left" w:pos="1359"/>
        </w:tabs>
        <w:ind w:right="456" w:firstLine="566"/>
        <w:rPr>
          <w:sz w:val="24"/>
          <w:lang w:val="uk-UA"/>
        </w:rPr>
      </w:pPr>
      <w:r w:rsidRPr="008047B5">
        <w:rPr>
          <w:sz w:val="24"/>
          <w:lang w:val="uk-UA"/>
        </w:rPr>
        <w:t>Покупець зобов’язується самостійно укласти договори на транспортування Газу територією</w:t>
      </w:r>
      <w:r w:rsidRPr="008047B5">
        <w:rPr>
          <w:spacing w:val="-1"/>
          <w:sz w:val="24"/>
          <w:lang w:val="uk-UA"/>
        </w:rPr>
        <w:t xml:space="preserve"> </w:t>
      </w:r>
      <w:r w:rsidRPr="008047B5">
        <w:rPr>
          <w:sz w:val="24"/>
          <w:lang w:val="uk-UA"/>
        </w:rPr>
        <w:t>України.</w:t>
      </w:r>
    </w:p>
    <w:p w:rsidR="00DB57CE" w:rsidRPr="008047B5" w:rsidRDefault="00CF1079">
      <w:pPr>
        <w:pStyle w:val="a4"/>
        <w:numPr>
          <w:ilvl w:val="1"/>
          <w:numId w:val="19"/>
        </w:numPr>
        <w:tabs>
          <w:tab w:val="left" w:pos="1388"/>
        </w:tabs>
        <w:ind w:right="458" w:firstLine="566"/>
        <w:rPr>
          <w:sz w:val="24"/>
          <w:lang w:val="uk-UA"/>
        </w:rPr>
      </w:pPr>
      <w:r w:rsidRPr="008047B5">
        <w:rPr>
          <w:sz w:val="24"/>
          <w:lang w:val="uk-UA"/>
        </w:rPr>
        <w:t>Постачальник зобов’язаний здійснити необхідні дії з надання статистичної та іншої інформації відповідним органам державної влади та іншим суб’єктам, що контролю</w:t>
      </w:r>
      <w:r w:rsidRPr="008047B5">
        <w:rPr>
          <w:sz w:val="24"/>
          <w:lang w:val="uk-UA"/>
        </w:rPr>
        <w:t>ють функціонування ринку постачання природного газу Покупцям</w:t>
      </w:r>
      <w:r w:rsidRPr="008047B5">
        <w:rPr>
          <w:spacing w:val="-18"/>
          <w:sz w:val="24"/>
          <w:lang w:val="uk-UA"/>
        </w:rPr>
        <w:t xml:space="preserve"> </w:t>
      </w:r>
      <w:r w:rsidRPr="008047B5">
        <w:rPr>
          <w:sz w:val="24"/>
          <w:lang w:val="uk-UA"/>
        </w:rPr>
        <w:t>України.</w:t>
      </w:r>
    </w:p>
    <w:p w:rsidR="00DB57CE" w:rsidRPr="008047B5" w:rsidRDefault="00CF1079">
      <w:pPr>
        <w:pStyle w:val="a4"/>
        <w:numPr>
          <w:ilvl w:val="1"/>
          <w:numId w:val="19"/>
        </w:numPr>
        <w:tabs>
          <w:tab w:val="left" w:pos="1479"/>
          <w:tab w:val="left" w:pos="5437"/>
        </w:tabs>
        <w:ind w:right="459" w:firstLine="566"/>
        <w:rPr>
          <w:sz w:val="24"/>
          <w:lang w:val="uk-UA"/>
        </w:rPr>
      </w:pPr>
      <w:r w:rsidRPr="008047B5">
        <w:rPr>
          <w:sz w:val="24"/>
          <w:lang w:val="uk-UA"/>
        </w:rPr>
        <w:t>Покупцем укладено договір із Публічним акціонерним товариством по газопостачанню та</w:t>
      </w:r>
      <w:r w:rsidRPr="008047B5">
        <w:rPr>
          <w:spacing w:val="-3"/>
          <w:sz w:val="24"/>
          <w:lang w:val="uk-UA"/>
        </w:rPr>
        <w:t xml:space="preserve"> </w:t>
      </w:r>
      <w:r w:rsidRPr="008047B5">
        <w:rPr>
          <w:sz w:val="24"/>
          <w:lang w:val="uk-UA"/>
        </w:rPr>
        <w:t>газифікації</w:t>
      </w:r>
      <w:r w:rsidRPr="008047B5">
        <w:rPr>
          <w:spacing w:val="-3"/>
          <w:sz w:val="24"/>
          <w:lang w:val="uk-UA"/>
        </w:rPr>
        <w:t xml:space="preserve"> </w:t>
      </w:r>
      <w:r w:rsidRPr="008047B5">
        <w:rPr>
          <w:b/>
          <w:sz w:val="24"/>
          <w:lang w:val="uk-UA"/>
        </w:rPr>
        <w:t>«</w:t>
      </w:r>
      <w:r w:rsidRPr="008047B5">
        <w:rPr>
          <w:b/>
          <w:sz w:val="24"/>
          <w:u w:val="single"/>
          <w:lang w:val="uk-UA"/>
        </w:rPr>
        <w:t xml:space="preserve"> </w:t>
      </w:r>
      <w:r w:rsidRPr="008047B5">
        <w:rPr>
          <w:b/>
          <w:sz w:val="24"/>
          <w:u w:val="single"/>
          <w:lang w:val="uk-UA"/>
        </w:rPr>
        <w:tab/>
      </w:r>
      <w:r w:rsidRPr="008047B5">
        <w:rPr>
          <w:b/>
          <w:sz w:val="24"/>
          <w:lang w:val="uk-UA"/>
        </w:rPr>
        <w:t xml:space="preserve">» </w:t>
      </w:r>
      <w:r w:rsidRPr="008047B5">
        <w:rPr>
          <w:sz w:val="24"/>
          <w:lang w:val="uk-UA"/>
        </w:rPr>
        <w:t>(Оператор ГРМ) щодо розподілу</w:t>
      </w:r>
      <w:r w:rsidRPr="008047B5">
        <w:rPr>
          <w:spacing w:val="-13"/>
          <w:sz w:val="24"/>
          <w:lang w:val="uk-UA"/>
        </w:rPr>
        <w:t xml:space="preserve"> </w:t>
      </w:r>
      <w:r w:rsidRPr="008047B5">
        <w:rPr>
          <w:sz w:val="24"/>
          <w:lang w:val="uk-UA"/>
        </w:rPr>
        <w:t>газу.</w:t>
      </w:r>
    </w:p>
    <w:p w:rsidR="00DB57CE" w:rsidRPr="008047B5" w:rsidRDefault="00CF1079">
      <w:pPr>
        <w:pStyle w:val="a4"/>
        <w:numPr>
          <w:ilvl w:val="1"/>
          <w:numId w:val="19"/>
        </w:numPr>
        <w:tabs>
          <w:tab w:val="left" w:pos="1326"/>
          <w:tab w:val="left" w:pos="5481"/>
          <w:tab w:val="left" w:pos="6024"/>
          <w:tab w:val="left" w:pos="6859"/>
        </w:tabs>
        <w:ind w:left="1325" w:hanging="541"/>
        <w:rPr>
          <w:b/>
          <w:sz w:val="24"/>
          <w:lang w:val="uk-UA"/>
        </w:rPr>
      </w:pPr>
      <w:r w:rsidRPr="008047B5">
        <w:rPr>
          <w:sz w:val="24"/>
          <w:lang w:val="uk-UA"/>
        </w:rPr>
        <w:t>Строк (термін) поставки</w:t>
      </w:r>
      <w:r w:rsidRPr="008047B5">
        <w:rPr>
          <w:spacing w:val="-4"/>
          <w:sz w:val="24"/>
          <w:lang w:val="uk-UA"/>
        </w:rPr>
        <w:t xml:space="preserve"> </w:t>
      </w:r>
      <w:r w:rsidRPr="008047B5">
        <w:rPr>
          <w:sz w:val="24"/>
          <w:lang w:val="uk-UA"/>
        </w:rPr>
        <w:t>товару:</w:t>
      </w:r>
      <w:r w:rsidRPr="008047B5">
        <w:rPr>
          <w:spacing w:val="-4"/>
          <w:sz w:val="24"/>
          <w:lang w:val="uk-UA"/>
        </w:rPr>
        <w:t xml:space="preserve"> </w:t>
      </w:r>
      <w:r w:rsidRPr="008047B5">
        <w:rPr>
          <w:b/>
          <w:sz w:val="24"/>
          <w:lang w:val="uk-UA"/>
        </w:rPr>
        <w:t>до</w:t>
      </w:r>
      <w:r w:rsidRPr="008047B5">
        <w:rPr>
          <w:b/>
          <w:sz w:val="24"/>
          <w:u w:val="single"/>
          <w:lang w:val="uk-UA"/>
        </w:rPr>
        <w:t xml:space="preserve"> </w:t>
      </w:r>
      <w:r w:rsidRPr="008047B5">
        <w:rPr>
          <w:b/>
          <w:sz w:val="24"/>
          <w:u w:val="single"/>
          <w:lang w:val="uk-UA"/>
        </w:rPr>
        <w:tab/>
        <w:t>.</w:t>
      </w:r>
      <w:r w:rsidRPr="008047B5">
        <w:rPr>
          <w:sz w:val="24"/>
          <w:u w:val="single"/>
          <w:lang w:val="uk-UA"/>
        </w:rPr>
        <w:tab/>
      </w:r>
      <w:r w:rsidRPr="008047B5">
        <w:rPr>
          <w:b/>
          <w:sz w:val="24"/>
          <w:lang w:val="uk-UA"/>
        </w:rPr>
        <w:t>.20</w:t>
      </w:r>
      <w:r w:rsidRPr="008047B5">
        <w:rPr>
          <w:b/>
          <w:sz w:val="24"/>
          <w:u w:val="single"/>
          <w:lang w:val="uk-UA"/>
        </w:rPr>
        <w:t xml:space="preserve"> </w:t>
      </w:r>
      <w:r w:rsidRPr="008047B5">
        <w:rPr>
          <w:b/>
          <w:sz w:val="24"/>
          <w:u w:val="single"/>
          <w:lang w:val="uk-UA"/>
        </w:rPr>
        <w:tab/>
      </w:r>
      <w:r w:rsidRPr="008047B5">
        <w:rPr>
          <w:b/>
          <w:sz w:val="24"/>
          <w:lang w:val="uk-UA"/>
        </w:rPr>
        <w:t>року.</w:t>
      </w:r>
    </w:p>
    <w:p w:rsidR="00DB57CE" w:rsidRPr="008047B5" w:rsidRDefault="00DB57CE">
      <w:pPr>
        <w:pStyle w:val="a3"/>
        <w:spacing w:before="3"/>
        <w:ind w:left="0" w:firstLine="0"/>
        <w:jc w:val="left"/>
        <w:rPr>
          <w:b/>
          <w:lang w:val="uk-UA"/>
        </w:rPr>
      </w:pPr>
    </w:p>
    <w:p w:rsidR="00DB57CE" w:rsidRPr="008047B5" w:rsidRDefault="00CF1079">
      <w:pPr>
        <w:pStyle w:val="1"/>
        <w:numPr>
          <w:ilvl w:val="0"/>
          <w:numId w:val="23"/>
        </w:numPr>
        <w:tabs>
          <w:tab w:val="left" w:pos="4493"/>
        </w:tabs>
        <w:spacing w:before="1"/>
        <w:ind w:left="4492" w:hanging="240"/>
        <w:jc w:val="left"/>
        <w:rPr>
          <w:lang w:val="uk-UA"/>
        </w:rPr>
      </w:pPr>
      <w:r w:rsidRPr="008047B5">
        <w:rPr>
          <w:lang w:val="uk-UA"/>
        </w:rPr>
        <w:t>ЦІНА</w:t>
      </w:r>
      <w:r w:rsidRPr="008047B5">
        <w:rPr>
          <w:spacing w:val="-2"/>
          <w:lang w:val="uk-UA"/>
        </w:rPr>
        <w:t xml:space="preserve"> </w:t>
      </w:r>
      <w:r w:rsidRPr="008047B5">
        <w:rPr>
          <w:lang w:val="uk-UA"/>
        </w:rPr>
        <w:t>ГАЗУ</w:t>
      </w:r>
    </w:p>
    <w:p w:rsidR="00DB57CE" w:rsidRPr="008047B5" w:rsidRDefault="00DB57CE">
      <w:pPr>
        <w:pStyle w:val="a3"/>
        <w:spacing w:before="6"/>
        <w:ind w:left="0" w:firstLine="0"/>
        <w:jc w:val="left"/>
        <w:rPr>
          <w:b/>
          <w:sz w:val="23"/>
          <w:lang w:val="uk-UA"/>
        </w:rPr>
      </w:pPr>
    </w:p>
    <w:p w:rsidR="00DB57CE" w:rsidRPr="008047B5" w:rsidRDefault="00CF1079">
      <w:pPr>
        <w:pStyle w:val="a4"/>
        <w:numPr>
          <w:ilvl w:val="1"/>
          <w:numId w:val="18"/>
        </w:numPr>
        <w:tabs>
          <w:tab w:val="left" w:pos="1378"/>
        </w:tabs>
        <w:ind w:right="456" w:firstLine="720"/>
        <w:rPr>
          <w:sz w:val="24"/>
          <w:lang w:val="uk-UA"/>
        </w:rPr>
      </w:pPr>
      <w:r w:rsidRPr="008047B5">
        <w:rPr>
          <w:sz w:val="24"/>
          <w:lang w:val="uk-UA"/>
        </w:rPr>
        <w:t>Станом на 1 травня 2017 ціна за 1000 куб. м. природного газу становить 6902,00 грн., без урахування податку на додану вартість, тарифів на транспортування, розподіл і постачання природного газу, крім</w:t>
      </w:r>
      <w:r w:rsidRPr="008047B5">
        <w:rPr>
          <w:spacing w:val="-5"/>
          <w:sz w:val="24"/>
          <w:lang w:val="uk-UA"/>
        </w:rPr>
        <w:t xml:space="preserve"> </w:t>
      </w:r>
      <w:r w:rsidRPr="008047B5">
        <w:rPr>
          <w:sz w:val="24"/>
          <w:lang w:val="uk-UA"/>
        </w:rPr>
        <w:t>того:</w:t>
      </w:r>
    </w:p>
    <w:p w:rsidR="00DB57CE" w:rsidRPr="008047B5" w:rsidRDefault="00CF1079">
      <w:pPr>
        <w:pStyle w:val="a3"/>
        <w:ind w:left="938" w:firstLine="0"/>
        <w:jc w:val="left"/>
        <w:rPr>
          <w:lang w:val="uk-UA"/>
        </w:rPr>
      </w:pPr>
      <w:r w:rsidRPr="008047B5">
        <w:rPr>
          <w:lang w:val="uk-UA"/>
        </w:rPr>
        <w:t>- податок на додану вартість за ставко</w:t>
      </w:r>
      <w:r w:rsidRPr="008047B5">
        <w:rPr>
          <w:lang w:val="uk-UA"/>
        </w:rPr>
        <w:t>ю - 20%.</w:t>
      </w:r>
    </w:p>
    <w:p w:rsidR="00DB57CE" w:rsidRPr="008047B5" w:rsidRDefault="00CF1079">
      <w:pPr>
        <w:ind w:left="218" w:right="457" w:firstLine="720"/>
        <w:jc w:val="both"/>
        <w:rPr>
          <w:sz w:val="24"/>
          <w:lang w:val="uk-UA"/>
        </w:rPr>
      </w:pPr>
      <w:r w:rsidRPr="008047B5">
        <w:rPr>
          <w:sz w:val="24"/>
          <w:lang w:val="uk-UA"/>
        </w:rPr>
        <w:t xml:space="preserve">До сплати за 1000 куб. м. природного газу </w:t>
      </w:r>
      <w:r w:rsidRPr="008047B5">
        <w:rPr>
          <w:b/>
          <w:sz w:val="24"/>
          <w:lang w:val="uk-UA"/>
        </w:rPr>
        <w:t>– 8282,40 грн. (вісім тисяч двісті вісімдесят дві грн. 40 коп.)</w:t>
      </w:r>
      <w:r w:rsidRPr="008047B5">
        <w:rPr>
          <w:sz w:val="24"/>
          <w:lang w:val="uk-UA"/>
        </w:rPr>
        <w:t>, у т. ч. ПДВ – 20%, що складає – 1380,40 грн. (одна тисяча триста вісімдесят грн. 40</w:t>
      </w:r>
      <w:r w:rsidRPr="008047B5">
        <w:rPr>
          <w:spacing w:val="-2"/>
          <w:sz w:val="24"/>
          <w:lang w:val="uk-UA"/>
        </w:rPr>
        <w:t xml:space="preserve"> </w:t>
      </w:r>
      <w:r w:rsidRPr="008047B5">
        <w:rPr>
          <w:sz w:val="24"/>
          <w:lang w:val="uk-UA"/>
        </w:rPr>
        <w:t>коп.).</w:t>
      </w:r>
    </w:p>
    <w:p w:rsidR="00DB57CE" w:rsidRPr="008047B5" w:rsidRDefault="00CF1079">
      <w:pPr>
        <w:pStyle w:val="a4"/>
        <w:numPr>
          <w:ilvl w:val="1"/>
          <w:numId w:val="18"/>
        </w:numPr>
        <w:tabs>
          <w:tab w:val="left" w:pos="1350"/>
        </w:tabs>
        <w:ind w:right="455" w:firstLine="708"/>
        <w:rPr>
          <w:sz w:val="24"/>
          <w:lang w:val="uk-UA"/>
        </w:rPr>
      </w:pPr>
      <w:r w:rsidRPr="008047B5">
        <w:rPr>
          <w:sz w:val="24"/>
          <w:lang w:val="uk-UA"/>
        </w:rPr>
        <w:t>При зміні законодавства, кон’юнктури ринку та інших обставин, що впливають на вартість Товару, зміна ціни Газу узгоджується Сторонами шляхом підписання Додаткових угод до даного</w:t>
      </w:r>
      <w:r w:rsidRPr="008047B5">
        <w:rPr>
          <w:spacing w:val="-1"/>
          <w:sz w:val="24"/>
          <w:lang w:val="uk-UA"/>
        </w:rPr>
        <w:t xml:space="preserve"> </w:t>
      </w:r>
      <w:r w:rsidRPr="008047B5">
        <w:rPr>
          <w:sz w:val="24"/>
          <w:lang w:val="uk-UA"/>
        </w:rPr>
        <w:t>Договору.</w:t>
      </w:r>
    </w:p>
    <w:p w:rsidR="00DB57CE" w:rsidRPr="008047B5" w:rsidRDefault="00CF1079">
      <w:pPr>
        <w:pStyle w:val="a4"/>
        <w:numPr>
          <w:ilvl w:val="1"/>
          <w:numId w:val="18"/>
        </w:numPr>
        <w:tabs>
          <w:tab w:val="left" w:pos="1674"/>
          <w:tab w:val="left" w:pos="3834"/>
          <w:tab w:val="left" w:pos="9411"/>
        </w:tabs>
        <w:ind w:right="459" w:firstLine="708"/>
        <w:rPr>
          <w:sz w:val="24"/>
          <w:lang w:val="uk-UA"/>
        </w:rPr>
      </w:pPr>
      <w:r w:rsidRPr="008047B5">
        <w:rPr>
          <w:sz w:val="24"/>
          <w:lang w:val="uk-UA"/>
        </w:rPr>
        <w:t xml:space="preserve">Загальна       сума    </w:t>
      </w:r>
      <w:r w:rsidRPr="008047B5">
        <w:rPr>
          <w:spacing w:val="48"/>
          <w:sz w:val="24"/>
          <w:lang w:val="uk-UA"/>
        </w:rPr>
        <w:t xml:space="preserve"> </w:t>
      </w:r>
      <w:r w:rsidRPr="008047B5">
        <w:rPr>
          <w:sz w:val="24"/>
          <w:lang w:val="uk-UA"/>
        </w:rPr>
        <w:t xml:space="preserve">Договору     </w:t>
      </w:r>
      <w:r w:rsidRPr="008047B5">
        <w:rPr>
          <w:spacing w:val="20"/>
          <w:sz w:val="24"/>
          <w:lang w:val="uk-UA"/>
        </w:rPr>
        <w:t xml:space="preserve"> </w:t>
      </w:r>
      <w:r w:rsidRPr="008047B5">
        <w:rPr>
          <w:sz w:val="24"/>
          <w:lang w:val="uk-UA"/>
        </w:rPr>
        <w:t>становить</w:t>
      </w:r>
      <w:r w:rsidRPr="008047B5">
        <w:rPr>
          <w:sz w:val="24"/>
          <w:u w:val="single"/>
          <w:lang w:val="uk-UA"/>
        </w:rPr>
        <w:t xml:space="preserve"> </w:t>
      </w:r>
      <w:r w:rsidRPr="008047B5">
        <w:rPr>
          <w:sz w:val="24"/>
          <w:u w:val="single"/>
          <w:lang w:val="uk-UA"/>
        </w:rPr>
        <w:tab/>
      </w:r>
      <w:r w:rsidRPr="008047B5">
        <w:rPr>
          <w:b/>
          <w:sz w:val="24"/>
          <w:lang w:val="uk-UA"/>
        </w:rPr>
        <w:t>грн. (</w:t>
      </w:r>
      <w:r w:rsidRPr="008047B5">
        <w:rPr>
          <w:b/>
          <w:sz w:val="24"/>
          <w:u w:val="single"/>
          <w:lang w:val="uk-UA"/>
        </w:rPr>
        <w:t xml:space="preserve"> </w:t>
      </w:r>
      <w:r w:rsidRPr="008047B5">
        <w:rPr>
          <w:b/>
          <w:sz w:val="24"/>
          <w:u w:val="single"/>
          <w:lang w:val="uk-UA"/>
        </w:rPr>
        <w:tab/>
      </w:r>
      <w:r w:rsidRPr="008047B5">
        <w:rPr>
          <w:b/>
          <w:sz w:val="24"/>
          <w:lang w:val="uk-UA"/>
        </w:rPr>
        <w:t>гривень коп</w:t>
      </w:r>
      <w:r w:rsidRPr="008047B5">
        <w:rPr>
          <w:b/>
          <w:sz w:val="24"/>
          <w:lang w:val="uk-UA"/>
        </w:rPr>
        <w:t>ійок) з</w:t>
      </w:r>
      <w:r w:rsidRPr="008047B5">
        <w:rPr>
          <w:b/>
          <w:spacing w:val="-11"/>
          <w:sz w:val="24"/>
          <w:lang w:val="uk-UA"/>
        </w:rPr>
        <w:t xml:space="preserve"> </w:t>
      </w:r>
      <w:r w:rsidRPr="008047B5">
        <w:rPr>
          <w:b/>
          <w:sz w:val="24"/>
          <w:lang w:val="uk-UA"/>
        </w:rPr>
        <w:t>ПДВ</w:t>
      </w:r>
      <w:r w:rsidRPr="008047B5">
        <w:rPr>
          <w:sz w:val="24"/>
          <w:lang w:val="uk-UA"/>
        </w:rPr>
        <w:t>.</w:t>
      </w:r>
    </w:p>
    <w:p w:rsidR="00DB57CE" w:rsidRPr="008047B5" w:rsidRDefault="00DB57CE">
      <w:pPr>
        <w:jc w:val="both"/>
        <w:rPr>
          <w:sz w:val="24"/>
          <w:lang w:val="uk-UA"/>
        </w:rPr>
        <w:sectPr w:rsidR="00DB57CE" w:rsidRPr="008047B5">
          <w:pgSz w:w="11900" w:h="16840"/>
          <w:pgMar w:top="1060" w:right="380" w:bottom="280" w:left="1200" w:header="720" w:footer="720" w:gutter="0"/>
          <w:cols w:space="720"/>
        </w:sectPr>
      </w:pPr>
    </w:p>
    <w:p w:rsidR="00DB57CE" w:rsidRPr="008047B5" w:rsidRDefault="00CF1079">
      <w:pPr>
        <w:pStyle w:val="a4"/>
        <w:numPr>
          <w:ilvl w:val="1"/>
          <w:numId w:val="18"/>
        </w:numPr>
        <w:tabs>
          <w:tab w:val="left" w:pos="1359"/>
        </w:tabs>
        <w:spacing w:before="64"/>
        <w:ind w:right="460" w:firstLine="708"/>
        <w:rPr>
          <w:sz w:val="24"/>
          <w:lang w:val="uk-UA"/>
        </w:rPr>
      </w:pPr>
      <w:r w:rsidRPr="008047B5">
        <w:rPr>
          <w:sz w:val="24"/>
          <w:lang w:val="uk-UA"/>
        </w:rPr>
        <w:lastRenderedPageBreak/>
        <w:t xml:space="preserve">Сума цього договору не повинна відрізнятись від ціни пропозиції в тому числі за одиницю товару, окрім випадків визначених Законом України </w:t>
      </w:r>
      <w:r w:rsidRPr="008047B5">
        <w:rPr>
          <w:spacing w:val="-3"/>
          <w:sz w:val="24"/>
          <w:lang w:val="uk-UA"/>
        </w:rPr>
        <w:t xml:space="preserve">«Про </w:t>
      </w:r>
      <w:r w:rsidRPr="008047B5">
        <w:rPr>
          <w:sz w:val="24"/>
          <w:lang w:val="uk-UA"/>
        </w:rPr>
        <w:t>публічні закупівлі»</w:t>
      </w:r>
      <w:r w:rsidRPr="008047B5">
        <w:rPr>
          <w:spacing w:val="41"/>
          <w:sz w:val="24"/>
          <w:lang w:val="uk-UA"/>
        </w:rPr>
        <w:t xml:space="preserve"> </w:t>
      </w:r>
      <w:r w:rsidRPr="008047B5">
        <w:rPr>
          <w:sz w:val="24"/>
          <w:lang w:val="uk-UA"/>
        </w:rPr>
        <w:t>(далі</w:t>
      </w:r>
    </w:p>
    <w:p w:rsidR="00DB57CE" w:rsidRPr="008047B5" w:rsidRDefault="00CF1079">
      <w:pPr>
        <w:pStyle w:val="a4"/>
        <w:numPr>
          <w:ilvl w:val="0"/>
          <w:numId w:val="17"/>
        </w:numPr>
        <w:tabs>
          <w:tab w:val="left" w:pos="399"/>
        </w:tabs>
        <w:ind w:hanging="180"/>
        <w:jc w:val="left"/>
        <w:rPr>
          <w:sz w:val="24"/>
          <w:lang w:val="uk-UA"/>
        </w:rPr>
      </w:pPr>
      <w:r w:rsidRPr="008047B5">
        <w:rPr>
          <w:sz w:val="24"/>
          <w:lang w:val="uk-UA"/>
        </w:rPr>
        <w:t>Закон).</w:t>
      </w:r>
    </w:p>
    <w:p w:rsidR="00DB57CE" w:rsidRPr="008047B5" w:rsidRDefault="00CF1079">
      <w:pPr>
        <w:pStyle w:val="a4"/>
        <w:numPr>
          <w:ilvl w:val="1"/>
          <w:numId w:val="18"/>
        </w:numPr>
        <w:tabs>
          <w:tab w:val="left" w:pos="1407"/>
        </w:tabs>
        <w:spacing w:before="1"/>
        <w:ind w:right="459" w:firstLine="708"/>
        <w:rPr>
          <w:sz w:val="24"/>
          <w:lang w:val="uk-UA"/>
        </w:rPr>
      </w:pPr>
      <w:r w:rsidRPr="008047B5">
        <w:rPr>
          <w:sz w:val="24"/>
          <w:lang w:val="uk-UA"/>
        </w:rPr>
        <w:t>Сума договору може бути зменшена за взаємною згодою Сторін у випадках, передбачених</w:t>
      </w:r>
      <w:r w:rsidRPr="008047B5">
        <w:rPr>
          <w:sz w:val="24"/>
          <w:lang w:val="uk-UA"/>
        </w:rPr>
        <w:t xml:space="preserve"> </w:t>
      </w:r>
      <w:r w:rsidRPr="008047B5">
        <w:rPr>
          <w:sz w:val="24"/>
          <w:lang w:val="uk-UA"/>
        </w:rPr>
        <w:t>Законом.</w:t>
      </w:r>
    </w:p>
    <w:p w:rsidR="00DB57CE" w:rsidRPr="008047B5" w:rsidRDefault="00CF1079">
      <w:pPr>
        <w:pStyle w:val="a4"/>
        <w:numPr>
          <w:ilvl w:val="1"/>
          <w:numId w:val="18"/>
        </w:numPr>
        <w:tabs>
          <w:tab w:val="left" w:pos="1402"/>
        </w:tabs>
        <w:ind w:right="461" w:firstLine="708"/>
        <w:rPr>
          <w:sz w:val="24"/>
          <w:lang w:val="uk-UA"/>
        </w:rPr>
      </w:pPr>
      <w:r w:rsidRPr="008047B5">
        <w:rPr>
          <w:sz w:val="24"/>
          <w:lang w:val="uk-UA"/>
        </w:rPr>
        <w:t>Ціна, зазначена в п. 4.1. Договору, може змінюватись протягом дії Договору. Зміна ціни узгоджується шляхом підписання додаткової угоди до цього</w:t>
      </w:r>
      <w:r w:rsidRPr="008047B5">
        <w:rPr>
          <w:spacing w:val="-5"/>
          <w:sz w:val="24"/>
          <w:lang w:val="uk-UA"/>
        </w:rPr>
        <w:t xml:space="preserve"> </w:t>
      </w:r>
      <w:r w:rsidRPr="008047B5">
        <w:rPr>
          <w:sz w:val="24"/>
          <w:lang w:val="uk-UA"/>
        </w:rPr>
        <w:t>Договору.</w:t>
      </w:r>
    </w:p>
    <w:p w:rsidR="00DB57CE" w:rsidRPr="008047B5" w:rsidRDefault="00CF1079">
      <w:pPr>
        <w:pStyle w:val="a4"/>
        <w:numPr>
          <w:ilvl w:val="1"/>
          <w:numId w:val="18"/>
        </w:numPr>
        <w:tabs>
          <w:tab w:val="left" w:pos="1366"/>
        </w:tabs>
        <w:ind w:right="460" w:firstLine="708"/>
        <w:rPr>
          <w:sz w:val="24"/>
          <w:lang w:val="uk-UA"/>
        </w:rPr>
      </w:pPr>
      <w:r w:rsidRPr="008047B5">
        <w:rPr>
          <w:sz w:val="24"/>
          <w:lang w:val="uk-UA"/>
        </w:rPr>
        <w:t>Сторони д</w:t>
      </w:r>
      <w:r w:rsidRPr="008047B5">
        <w:rPr>
          <w:sz w:val="24"/>
          <w:lang w:val="uk-UA"/>
        </w:rPr>
        <w:t>омовились, що ціна газу, розрахована відповідно до пунктів 4.1. та 4.6 цього Договору, застосовується Сторонами при складанні актів приймання-передачі газу та розрахунках за цим</w:t>
      </w:r>
      <w:r w:rsidRPr="008047B5">
        <w:rPr>
          <w:spacing w:val="-1"/>
          <w:sz w:val="24"/>
          <w:lang w:val="uk-UA"/>
        </w:rPr>
        <w:t xml:space="preserve"> </w:t>
      </w:r>
      <w:r w:rsidRPr="008047B5">
        <w:rPr>
          <w:sz w:val="24"/>
          <w:lang w:val="uk-UA"/>
        </w:rPr>
        <w:t>Договором.</w:t>
      </w:r>
    </w:p>
    <w:p w:rsidR="00DB57CE" w:rsidRPr="008047B5" w:rsidRDefault="00CF1079">
      <w:pPr>
        <w:pStyle w:val="a4"/>
        <w:numPr>
          <w:ilvl w:val="1"/>
          <w:numId w:val="18"/>
        </w:numPr>
        <w:tabs>
          <w:tab w:val="left" w:pos="1429"/>
        </w:tabs>
        <w:ind w:right="459" w:firstLine="708"/>
        <w:rPr>
          <w:sz w:val="24"/>
          <w:lang w:val="uk-UA"/>
        </w:rPr>
      </w:pPr>
      <w:r w:rsidRPr="008047B5">
        <w:rPr>
          <w:sz w:val="24"/>
          <w:lang w:val="uk-UA"/>
        </w:rPr>
        <w:t>Зміна ціни природного газу, крім п. 4.10. даного Договору, визначається в додаткових угодах до даного Договору. Ціну газу може бути змінено протягом місяця поставки.</w:t>
      </w:r>
    </w:p>
    <w:p w:rsidR="00DB57CE" w:rsidRPr="008047B5" w:rsidRDefault="00CF1079">
      <w:pPr>
        <w:pStyle w:val="a4"/>
        <w:numPr>
          <w:ilvl w:val="1"/>
          <w:numId w:val="18"/>
        </w:numPr>
        <w:tabs>
          <w:tab w:val="left" w:pos="1412"/>
        </w:tabs>
        <w:ind w:right="459" w:firstLine="708"/>
        <w:rPr>
          <w:sz w:val="24"/>
          <w:lang w:val="uk-UA"/>
        </w:rPr>
      </w:pPr>
      <w:r w:rsidRPr="008047B5">
        <w:rPr>
          <w:sz w:val="24"/>
          <w:lang w:val="uk-UA"/>
        </w:rPr>
        <w:t>В разі незгоди Покупця з встановленою ціною, крім випадку, передбаченого п.4.10. даного До</w:t>
      </w:r>
      <w:r w:rsidRPr="008047B5">
        <w:rPr>
          <w:sz w:val="24"/>
          <w:lang w:val="uk-UA"/>
        </w:rPr>
        <w:t>говору, додаткова угода не підписується, а Покупець зобов’язується надати Постачальнику письмову оригінальну заявку про зміну заявлених</w:t>
      </w:r>
      <w:r w:rsidRPr="008047B5">
        <w:rPr>
          <w:spacing w:val="-28"/>
          <w:sz w:val="24"/>
          <w:lang w:val="uk-UA"/>
        </w:rPr>
        <w:t xml:space="preserve"> </w:t>
      </w:r>
      <w:r w:rsidRPr="008047B5">
        <w:rPr>
          <w:sz w:val="24"/>
          <w:lang w:val="uk-UA"/>
        </w:rPr>
        <w:t>обсягів.</w:t>
      </w:r>
    </w:p>
    <w:p w:rsidR="00DB57CE" w:rsidRPr="008047B5" w:rsidRDefault="00CF1079">
      <w:pPr>
        <w:pStyle w:val="a4"/>
        <w:numPr>
          <w:ilvl w:val="2"/>
          <w:numId w:val="18"/>
        </w:numPr>
        <w:tabs>
          <w:tab w:val="left" w:pos="1645"/>
        </w:tabs>
        <w:ind w:right="459" w:firstLine="708"/>
        <w:rPr>
          <w:sz w:val="24"/>
          <w:lang w:val="uk-UA"/>
        </w:rPr>
      </w:pPr>
      <w:r w:rsidRPr="008047B5">
        <w:rPr>
          <w:sz w:val="24"/>
          <w:lang w:val="uk-UA"/>
        </w:rPr>
        <w:t>У разі підтвердження Оператором ГТС реномінації, Договір вважається призупиненим в частині поставок газу на пер</w:t>
      </w:r>
      <w:r w:rsidRPr="008047B5">
        <w:rPr>
          <w:sz w:val="24"/>
          <w:lang w:val="uk-UA"/>
        </w:rPr>
        <w:t>іод, щодо якого сторонами не досягнуто згоди про зміну ціни</w:t>
      </w:r>
      <w:r w:rsidRPr="008047B5">
        <w:rPr>
          <w:spacing w:val="-7"/>
          <w:sz w:val="24"/>
          <w:lang w:val="uk-UA"/>
        </w:rPr>
        <w:t xml:space="preserve"> </w:t>
      </w:r>
      <w:r w:rsidRPr="008047B5">
        <w:rPr>
          <w:sz w:val="24"/>
          <w:lang w:val="uk-UA"/>
        </w:rPr>
        <w:t>газу.</w:t>
      </w:r>
    </w:p>
    <w:p w:rsidR="00DB57CE" w:rsidRPr="008047B5" w:rsidRDefault="00CF1079">
      <w:pPr>
        <w:pStyle w:val="a4"/>
        <w:numPr>
          <w:ilvl w:val="2"/>
          <w:numId w:val="18"/>
        </w:numPr>
        <w:tabs>
          <w:tab w:val="left" w:pos="1580"/>
        </w:tabs>
        <w:ind w:right="458" w:firstLine="708"/>
        <w:rPr>
          <w:sz w:val="24"/>
          <w:lang w:val="uk-UA"/>
        </w:rPr>
      </w:pPr>
      <w:r w:rsidRPr="008047B5">
        <w:rPr>
          <w:sz w:val="24"/>
          <w:lang w:val="uk-UA"/>
        </w:rPr>
        <w:t xml:space="preserve">Змінам не підлягають обсяги, які будуть протранспортовані (розподілені) на підставі підтвердженої Оператором ГТС номінації до початку зміни обсягів транспортування, визначених реномінацією, </w:t>
      </w:r>
      <w:r w:rsidRPr="008047B5">
        <w:rPr>
          <w:sz w:val="24"/>
          <w:lang w:val="uk-UA"/>
        </w:rPr>
        <w:t>поданою Оператору</w:t>
      </w:r>
      <w:r w:rsidRPr="008047B5">
        <w:rPr>
          <w:spacing w:val="-8"/>
          <w:sz w:val="24"/>
          <w:lang w:val="uk-UA"/>
        </w:rPr>
        <w:t xml:space="preserve"> </w:t>
      </w:r>
      <w:r w:rsidRPr="008047B5">
        <w:rPr>
          <w:sz w:val="24"/>
          <w:lang w:val="uk-UA"/>
        </w:rPr>
        <w:t>ГТС.</w:t>
      </w:r>
    </w:p>
    <w:p w:rsidR="00DB57CE" w:rsidRPr="008047B5" w:rsidRDefault="00CF1079">
      <w:pPr>
        <w:pStyle w:val="a4"/>
        <w:numPr>
          <w:ilvl w:val="2"/>
          <w:numId w:val="18"/>
        </w:numPr>
        <w:tabs>
          <w:tab w:val="left" w:pos="1652"/>
        </w:tabs>
        <w:ind w:right="459" w:firstLine="708"/>
        <w:rPr>
          <w:sz w:val="24"/>
          <w:lang w:val="uk-UA"/>
        </w:rPr>
      </w:pPr>
      <w:r w:rsidRPr="008047B5">
        <w:rPr>
          <w:sz w:val="24"/>
          <w:lang w:val="uk-UA"/>
        </w:rPr>
        <w:t>У випадку відхилення Оператором ГТС реномінації, остання номінація (реномінація), підтверджена Оператором ГТС, залишається діючою для Сторін, даний Договір не призупиняється, і оплаті за новою ціною підлягають всі протранспортовані (</w:t>
      </w:r>
      <w:r w:rsidRPr="008047B5">
        <w:rPr>
          <w:sz w:val="24"/>
          <w:lang w:val="uk-UA"/>
        </w:rPr>
        <w:t>розподілені) обсяги газу на підставі підтвердженої Оператором ГТС</w:t>
      </w:r>
      <w:r w:rsidRPr="008047B5">
        <w:rPr>
          <w:spacing w:val="-13"/>
          <w:sz w:val="24"/>
          <w:lang w:val="uk-UA"/>
        </w:rPr>
        <w:t xml:space="preserve"> </w:t>
      </w:r>
      <w:r w:rsidRPr="008047B5">
        <w:rPr>
          <w:sz w:val="24"/>
          <w:lang w:val="uk-UA"/>
        </w:rPr>
        <w:t>номінації.</w:t>
      </w:r>
    </w:p>
    <w:p w:rsidR="00DB57CE" w:rsidRPr="008047B5" w:rsidRDefault="00CF1079">
      <w:pPr>
        <w:pStyle w:val="a4"/>
        <w:numPr>
          <w:ilvl w:val="1"/>
          <w:numId w:val="16"/>
        </w:numPr>
        <w:tabs>
          <w:tab w:val="left" w:pos="1477"/>
        </w:tabs>
        <w:ind w:right="455" w:firstLine="708"/>
        <w:rPr>
          <w:sz w:val="24"/>
          <w:lang w:val="uk-UA"/>
        </w:rPr>
      </w:pPr>
      <w:r w:rsidRPr="008047B5">
        <w:rPr>
          <w:sz w:val="24"/>
          <w:lang w:val="uk-UA"/>
        </w:rPr>
        <w:t>Збільшення ціни на газ, в тому числі протягом місяця поставки, що відбувається у зв’язку зі зміною ціни на підставі набрання чинності відповідних нормативно-правових актів органів</w:t>
      </w:r>
      <w:r w:rsidRPr="008047B5">
        <w:rPr>
          <w:sz w:val="24"/>
          <w:lang w:val="uk-UA"/>
        </w:rPr>
        <w:t xml:space="preserve"> державної влади України, які впливають на ціну газу, в тому числі тарифів на транспортування і розподіл газу, є встановленою для Покупця, їм погодженою, та обов’язковою для розрахунків між Сторонами за даним</w:t>
      </w:r>
      <w:r w:rsidRPr="008047B5">
        <w:rPr>
          <w:spacing w:val="-11"/>
          <w:sz w:val="24"/>
          <w:lang w:val="uk-UA"/>
        </w:rPr>
        <w:t xml:space="preserve"> </w:t>
      </w:r>
      <w:r w:rsidRPr="008047B5">
        <w:rPr>
          <w:sz w:val="24"/>
          <w:lang w:val="uk-UA"/>
        </w:rPr>
        <w:t>Договором.</w:t>
      </w:r>
    </w:p>
    <w:p w:rsidR="00DB57CE" w:rsidRPr="008047B5" w:rsidRDefault="00CF1079">
      <w:pPr>
        <w:pStyle w:val="a4"/>
        <w:numPr>
          <w:ilvl w:val="1"/>
          <w:numId w:val="16"/>
        </w:numPr>
        <w:tabs>
          <w:tab w:val="left" w:pos="1489"/>
        </w:tabs>
        <w:ind w:right="456" w:firstLine="708"/>
        <w:rPr>
          <w:sz w:val="24"/>
          <w:lang w:val="uk-UA"/>
        </w:rPr>
      </w:pPr>
      <w:r w:rsidRPr="008047B5">
        <w:rPr>
          <w:sz w:val="24"/>
          <w:lang w:val="uk-UA"/>
        </w:rPr>
        <w:t xml:space="preserve">У випадку зміни ціни на газ, в тому </w:t>
      </w:r>
      <w:r w:rsidRPr="008047B5">
        <w:rPr>
          <w:sz w:val="24"/>
          <w:lang w:val="uk-UA"/>
        </w:rPr>
        <w:t>числі протягом місяця поставки, Покупець зобов’язаний перерахувати на рахунок Постачальника грошові кошти, у розмірі, на який збільшилась вартість запланованого до поставки обсягу газу в термін до 25 числа місяця, в якому змінено</w:t>
      </w:r>
      <w:r w:rsidRPr="008047B5">
        <w:rPr>
          <w:spacing w:val="-6"/>
          <w:sz w:val="24"/>
          <w:lang w:val="uk-UA"/>
        </w:rPr>
        <w:t xml:space="preserve"> </w:t>
      </w:r>
      <w:r w:rsidRPr="008047B5">
        <w:rPr>
          <w:sz w:val="24"/>
          <w:lang w:val="uk-UA"/>
        </w:rPr>
        <w:t>ціну.</w:t>
      </w:r>
    </w:p>
    <w:p w:rsidR="00DB57CE" w:rsidRPr="008047B5" w:rsidRDefault="00CF1079">
      <w:pPr>
        <w:pStyle w:val="a4"/>
        <w:numPr>
          <w:ilvl w:val="1"/>
          <w:numId w:val="16"/>
        </w:numPr>
        <w:tabs>
          <w:tab w:val="left" w:pos="1561"/>
        </w:tabs>
        <w:ind w:right="456" w:firstLine="708"/>
        <w:rPr>
          <w:sz w:val="24"/>
          <w:lang w:val="uk-UA"/>
        </w:rPr>
      </w:pPr>
      <w:r w:rsidRPr="008047B5">
        <w:rPr>
          <w:sz w:val="24"/>
          <w:lang w:val="uk-UA"/>
        </w:rPr>
        <w:t xml:space="preserve">У разі виникнення у </w:t>
      </w:r>
      <w:r w:rsidRPr="008047B5">
        <w:rPr>
          <w:sz w:val="24"/>
          <w:lang w:val="uk-UA"/>
        </w:rPr>
        <w:t>Покупця заборгованості з оплати вартості послуг з постачання газу Сторони за взаємною згодою та у порядку, передбаченому законодавством, укладають графік погашення заборгованості, який оформлюється додатком до Договору або окремим договором про реструктури</w:t>
      </w:r>
      <w:r w:rsidRPr="008047B5">
        <w:rPr>
          <w:sz w:val="24"/>
          <w:lang w:val="uk-UA"/>
        </w:rPr>
        <w:t>зацію</w:t>
      </w:r>
      <w:r w:rsidRPr="008047B5">
        <w:rPr>
          <w:spacing w:val="-4"/>
          <w:sz w:val="24"/>
          <w:lang w:val="uk-UA"/>
        </w:rPr>
        <w:t xml:space="preserve"> </w:t>
      </w:r>
      <w:r w:rsidRPr="008047B5">
        <w:rPr>
          <w:sz w:val="24"/>
          <w:lang w:val="uk-UA"/>
        </w:rPr>
        <w:t>заборгованості.</w:t>
      </w:r>
    </w:p>
    <w:p w:rsidR="00DB57CE" w:rsidRPr="008047B5" w:rsidRDefault="00CF1079">
      <w:pPr>
        <w:pStyle w:val="a3"/>
        <w:ind w:right="458"/>
        <w:rPr>
          <w:lang w:val="uk-UA"/>
        </w:rPr>
      </w:pPr>
      <w:r w:rsidRPr="008047B5">
        <w:rPr>
          <w:lang w:val="uk-UA"/>
        </w:rPr>
        <w:t>У разі відсутності графіка погашення заборгованості Постачальник має право грошові кошти, отримані від Покупця за газ в поточному розрахунковому періоді, зарахувати в рахунок погашення існуючої заборгованості Покупця відповідно до чер</w:t>
      </w:r>
      <w:r w:rsidRPr="008047B5">
        <w:rPr>
          <w:lang w:val="uk-UA"/>
        </w:rPr>
        <w:t>говості її виникнення.</w:t>
      </w:r>
    </w:p>
    <w:p w:rsidR="00DB57CE" w:rsidRPr="008047B5" w:rsidRDefault="00CF1079">
      <w:pPr>
        <w:pStyle w:val="a3"/>
        <w:ind w:right="458"/>
        <w:rPr>
          <w:lang w:val="uk-UA"/>
        </w:rPr>
      </w:pPr>
      <w:r w:rsidRPr="008047B5">
        <w:rPr>
          <w:lang w:val="uk-UA"/>
        </w:rPr>
        <w:t>У разі відсутності графіка погашення заборгованості або його недотримання чи не оплати поточних платежів Постачальник має право припинити або обмежити постачання газу Покупцеві до повного погашення</w:t>
      </w:r>
      <w:r w:rsidRPr="008047B5">
        <w:rPr>
          <w:spacing w:val="-6"/>
          <w:lang w:val="uk-UA"/>
        </w:rPr>
        <w:t xml:space="preserve"> </w:t>
      </w:r>
      <w:r w:rsidRPr="008047B5">
        <w:rPr>
          <w:lang w:val="uk-UA"/>
        </w:rPr>
        <w:t>заборгованості.</w:t>
      </w:r>
    </w:p>
    <w:p w:rsidR="00DB57CE" w:rsidRPr="008047B5" w:rsidRDefault="00CF1079">
      <w:pPr>
        <w:pStyle w:val="a4"/>
        <w:numPr>
          <w:ilvl w:val="1"/>
          <w:numId w:val="16"/>
        </w:numPr>
        <w:tabs>
          <w:tab w:val="left" w:pos="1558"/>
        </w:tabs>
        <w:spacing w:before="1"/>
        <w:ind w:right="462" w:firstLine="708"/>
        <w:rPr>
          <w:sz w:val="24"/>
          <w:lang w:val="uk-UA"/>
        </w:rPr>
      </w:pPr>
      <w:r w:rsidRPr="008047B5">
        <w:rPr>
          <w:sz w:val="24"/>
          <w:lang w:val="uk-UA"/>
        </w:rPr>
        <w:t>Умови цього Договору не можуть змінюватися після його підписання до виконання зобов’язань сторонами в повному обсязі, крім</w:t>
      </w:r>
      <w:r w:rsidRPr="008047B5">
        <w:rPr>
          <w:spacing w:val="-10"/>
          <w:sz w:val="24"/>
          <w:lang w:val="uk-UA"/>
        </w:rPr>
        <w:t xml:space="preserve"> </w:t>
      </w:r>
      <w:r w:rsidRPr="008047B5">
        <w:rPr>
          <w:sz w:val="24"/>
          <w:lang w:val="uk-UA"/>
        </w:rPr>
        <w:t>випадків:</w:t>
      </w:r>
    </w:p>
    <w:p w:rsidR="00DB57CE" w:rsidRPr="008047B5" w:rsidRDefault="00CF1079">
      <w:pPr>
        <w:pStyle w:val="a4"/>
        <w:numPr>
          <w:ilvl w:val="1"/>
          <w:numId w:val="17"/>
        </w:numPr>
        <w:tabs>
          <w:tab w:val="left" w:pos="1117"/>
        </w:tabs>
        <w:ind w:right="461" w:firstLine="708"/>
        <w:rPr>
          <w:sz w:val="24"/>
          <w:lang w:val="uk-UA"/>
        </w:rPr>
      </w:pPr>
      <w:r w:rsidRPr="008047B5">
        <w:rPr>
          <w:sz w:val="24"/>
          <w:lang w:val="uk-UA"/>
        </w:rPr>
        <w:t>зменшення обсягів закупівлі, зокрема з урахуванням фактичного обсягу видатків замовника;</w:t>
      </w:r>
    </w:p>
    <w:p w:rsidR="00DB57CE" w:rsidRPr="008047B5" w:rsidRDefault="00CF1079">
      <w:pPr>
        <w:pStyle w:val="a4"/>
        <w:numPr>
          <w:ilvl w:val="1"/>
          <w:numId w:val="17"/>
        </w:numPr>
        <w:tabs>
          <w:tab w:val="left" w:pos="1090"/>
        </w:tabs>
        <w:ind w:right="458" w:firstLine="708"/>
        <w:rPr>
          <w:sz w:val="24"/>
          <w:lang w:val="uk-UA"/>
        </w:rPr>
      </w:pPr>
      <w:r w:rsidRPr="008047B5">
        <w:rPr>
          <w:sz w:val="24"/>
          <w:lang w:val="uk-UA"/>
        </w:rPr>
        <w:t>зміни ціни за одиницю товару не бі</w:t>
      </w:r>
      <w:r w:rsidRPr="008047B5">
        <w:rPr>
          <w:sz w:val="24"/>
          <w:lang w:val="uk-UA"/>
        </w:rPr>
        <w:t>льше ніж на 10 відсотків у разі коливання ціни такого товару на ринку за умови, що зазначена зміна не призведе до збільшення</w:t>
      </w:r>
      <w:r w:rsidRPr="008047B5">
        <w:rPr>
          <w:spacing w:val="43"/>
          <w:sz w:val="24"/>
          <w:lang w:val="uk-UA"/>
        </w:rPr>
        <w:t xml:space="preserve"> </w:t>
      </w:r>
      <w:r w:rsidRPr="008047B5">
        <w:rPr>
          <w:sz w:val="24"/>
          <w:lang w:val="uk-UA"/>
        </w:rPr>
        <w:t>суми,</w:t>
      </w:r>
    </w:p>
    <w:p w:rsidR="00DB57CE" w:rsidRPr="008047B5" w:rsidRDefault="00DB57CE">
      <w:pPr>
        <w:jc w:val="both"/>
        <w:rPr>
          <w:sz w:val="24"/>
          <w:lang w:val="uk-UA"/>
        </w:rPr>
        <w:sectPr w:rsidR="00DB57CE" w:rsidRPr="008047B5">
          <w:pgSz w:w="11900" w:h="16840"/>
          <w:pgMar w:top="1060" w:right="380" w:bottom="280" w:left="1200" w:header="720" w:footer="720" w:gutter="0"/>
          <w:cols w:space="720"/>
        </w:sectPr>
      </w:pPr>
    </w:p>
    <w:p w:rsidR="00DB57CE" w:rsidRPr="008047B5" w:rsidRDefault="00CF1079">
      <w:pPr>
        <w:pStyle w:val="a3"/>
        <w:spacing w:before="64"/>
        <w:ind w:firstLine="0"/>
        <w:jc w:val="left"/>
        <w:rPr>
          <w:lang w:val="uk-UA"/>
        </w:rPr>
      </w:pPr>
      <w:r w:rsidRPr="008047B5">
        <w:rPr>
          <w:lang w:val="uk-UA"/>
        </w:rPr>
        <w:lastRenderedPageBreak/>
        <w:t>визначеної в договорі;</w:t>
      </w:r>
    </w:p>
    <w:p w:rsidR="00DB57CE" w:rsidRPr="008047B5" w:rsidRDefault="00CF1079">
      <w:pPr>
        <w:pStyle w:val="a4"/>
        <w:numPr>
          <w:ilvl w:val="1"/>
          <w:numId w:val="17"/>
        </w:numPr>
        <w:tabs>
          <w:tab w:val="left" w:pos="1073"/>
        </w:tabs>
        <w:ind w:right="459" w:firstLine="708"/>
        <w:rPr>
          <w:sz w:val="24"/>
          <w:lang w:val="uk-UA"/>
        </w:rPr>
      </w:pPr>
      <w:r w:rsidRPr="008047B5">
        <w:rPr>
          <w:sz w:val="24"/>
          <w:lang w:val="uk-UA"/>
        </w:rPr>
        <w:t>покращення якості предмета закупівлі за умови, що таке покращення не призведе до збільше</w:t>
      </w:r>
      <w:r w:rsidRPr="008047B5">
        <w:rPr>
          <w:sz w:val="24"/>
          <w:lang w:val="uk-UA"/>
        </w:rPr>
        <w:t>ння суми, визначеної в</w:t>
      </w:r>
      <w:r w:rsidRPr="008047B5">
        <w:rPr>
          <w:spacing w:val="-2"/>
          <w:sz w:val="24"/>
          <w:lang w:val="uk-UA"/>
        </w:rPr>
        <w:t xml:space="preserve"> </w:t>
      </w:r>
      <w:r w:rsidRPr="008047B5">
        <w:rPr>
          <w:sz w:val="24"/>
          <w:lang w:val="uk-UA"/>
        </w:rPr>
        <w:t>договорі;</w:t>
      </w:r>
    </w:p>
    <w:p w:rsidR="00DB57CE" w:rsidRPr="008047B5" w:rsidRDefault="00CF1079">
      <w:pPr>
        <w:pStyle w:val="a4"/>
        <w:numPr>
          <w:ilvl w:val="1"/>
          <w:numId w:val="17"/>
        </w:numPr>
        <w:tabs>
          <w:tab w:val="left" w:pos="1083"/>
        </w:tabs>
        <w:spacing w:before="1"/>
        <w:ind w:right="456" w:firstLine="708"/>
        <w:rPr>
          <w:sz w:val="24"/>
          <w:lang w:val="uk-UA"/>
        </w:rPr>
      </w:pPr>
      <w:r w:rsidRPr="008047B5">
        <w:rPr>
          <w:sz w:val="24"/>
          <w:lang w:val="uk-UA"/>
        </w:rPr>
        <w:t>продовження строку дії договору та виконання зобов’язань щодо передання товару, виконання робіт, надання послуг у разі виникнення документально підтверджених об’єктивних обставин, що спричинили таке продовження, у тому числ</w:t>
      </w:r>
      <w:r w:rsidRPr="008047B5">
        <w:rPr>
          <w:sz w:val="24"/>
          <w:lang w:val="uk-UA"/>
        </w:rPr>
        <w:t>і непереборної сили, затримки фінансування витрат замовника за умови, що такі зміни не призведуть до збільшення суми, визначеної в</w:t>
      </w:r>
      <w:r w:rsidRPr="008047B5">
        <w:rPr>
          <w:spacing w:val="-2"/>
          <w:sz w:val="24"/>
          <w:lang w:val="uk-UA"/>
        </w:rPr>
        <w:t xml:space="preserve"> </w:t>
      </w:r>
      <w:r w:rsidRPr="008047B5">
        <w:rPr>
          <w:sz w:val="24"/>
          <w:lang w:val="uk-UA"/>
        </w:rPr>
        <w:t>договорі;</w:t>
      </w:r>
    </w:p>
    <w:p w:rsidR="00DB57CE" w:rsidRPr="008047B5" w:rsidRDefault="00CF1079">
      <w:pPr>
        <w:pStyle w:val="a4"/>
        <w:numPr>
          <w:ilvl w:val="1"/>
          <w:numId w:val="17"/>
        </w:numPr>
        <w:tabs>
          <w:tab w:val="left" w:pos="1138"/>
        </w:tabs>
        <w:ind w:right="460" w:firstLine="708"/>
        <w:rPr>
          <w:sz w:val="24"/>
          <w:lang w:val="uk-UA"/>
        </w:rPr>
      </w:pPr>
      <w:r w:rsidRPr="008047B5">
        <w:rPr>
          <w:sz w:val="24"/>
          <w:lang w:val="uk-UA"/>
        </w:rPr>
        <w:t>узгодженої зміни ціни в бік зменшення (без зміни кількості (обсягу) та якості товарів, робіт і</w:t>
      </w:r>
      <w:r w:rsidRPr="008047B5">
        <w:rPr>
          <w:spacing w:val="-2"/>
          <w:sz w:val="24"/>
          <w:lang w:val="uk-UA"/>
        </w:rPr>
        <w:t xml:space="preserve"> </w:t>
      </w:r>
      <w:r w:rsidRPr="008047B5">
        <w:rPr>
          <w:sz w:val="24"/>
          <w:lang w:val="uk-UA"/>
        </w:rPr>
        <w:t>послуг);</w:t>
      </w:r>
    </w:p>
    <w:p w:rsidR="00DB57CE" w:rsidRPr="008047B5" w:rsidRDefault="00CF1079">
      <w:pPr>
        <w:pStyle w:val="a4"/>
        <w:numPr>
          <w:ilvl w:val="1"/>
          <w:numId w:val="17"/>
        </w:numPr>
        <w:tabs>
          <w:tab w:val="left" w:pos="1095"/>
        </w:tabs>
        <w:ind w:right="459" w:firstLine="708"/>
        <w:rPr>
          <w:sz w:val="24"/>
          <w:lang w:val="uk-UA"/>
        </w:rPr>
      </w:pPr>
      <w:r w:rsidRPr="008047B5">
        <w:rPr>
          <w:sz w:val="24"/>
          <w:lang w:val="uk-UA"/>
        </w:rPr>
        <w:t>зміни ціни у зв’язку із зміною ставок податків і зборів пропорційно до змін таких ставок;</w:t>
      </w:r>
    </w:p>
    <w:p w:rsidR="00DB57CE" w:rsidRPr="008047B5" w:rsidRDefault="00CF1079">
      <w:pPr>
        <w:pStyle w:val="a4"/>
        <w:numPr>
          <w:ilvl w:val="1"/>
          <w:numId w:val="17"/>
        </w:numPr>
        <w:tabs>
          <w:tab w:val="left" w:pos="1160"/>
        </w:tabs>
        <w:ind w:right="458" w:firstLine="708"/>
        <w:rPr>
          <w:sz w:val="24"/>
          <w:lang w:val="uk-UA"/>
        </w:rPr>
      </w:pPr>
      <w:r w:rsidRPr="008047B5">
        <w:rPr>
          <w:sz w:val="24"/>
          <w:lang w:val="uk-UA"/>
        </w:rPr>
        <w:t xml:space="preserve">зміни встановленого згідно із законодавством органами державної статистики індексу інфляції, зміни курсу іноземної валюти або показників Platts у разі встановлення в </w:t>
      </w:r>
      <w:r w:rsidRPr="008047B5">
        <w:rPr>
          <w:sz w:val="24"/>
          <w:lang w:val="uk-UA"/>
        </w:rPr>
        <w:t>договорі про закупівлю порядку зміни ціни залежно від зміни такого курсу або таких показників, зміни біржових котирувань, регульованих цін (тарифів) і нормативів, які застосовуються в договорі про</w:t>
      </w:r>
      <w:r w:rsidRPr="008047B5">
        <w:rPr>
          <w:spacing w:val="-2"/>
          <w:sz w:val="24"/>
          <w:lang w:val="uk-UA"/>
        </w:rPr>
        <w:t xml:space="preserve"> </w:t>
      </w:r>
      <w:r w:rsidRPr="008047B5">
        <w:rPr>
          <w:sz w:val="24"/>
          <w:lang w:val="uk-UA"/>
        </w:rPr>
        <w:t>закупівлю;</w:t>
      </w:r>
    </w:p>
    <w:p w:rsidR="00DB57CE" w:rsidRPr="008047B5" w:rsidRDefault="00CF1079">
      <w:pPr>
        <w:pStyle w:val="a4"/>
        <w:numPr>
          <w:ilvl w:val="1"/>
          <w:numId w:val="17"/>
        </w:numPr>
        <w:tabs>
          <w:tab w:val="left" w:pos="1073"/>
        </w:tabs>
        <w:ind w:right="458" w:firstLine="708"/>
        <w:rPr>
          <w:sz w:val="24"/>
          <w:lang w:val="uk-UA"/>
        </w:rPr>
      </w:pPr>
      <w:r w:rsidRPr="008047B5">
        <w:rPr>
          <w:sz w:val="24"/>
          <w:lang w:val="uk-UA"/>
        </w:rPr>
        <w:t>зміни умов у зв’язку з продовженням дії договору про закупівлю на строк, достатній для проведення процедури закупівлі на початку наступного року, в обсязі, що не перевищує 20 (двадцять) відсотків суми, визначеної в договорі, укладеному в попередньому році,</w:t>
      </w:r>
      <w:r w:rsidRPr="008047B5">
        <w:rPr>
          <w:sz w:val="24"/>
          <w:lang w:val="uk-UA"/>
        </w:rPr>
        <w:t xml:space="preserve"> якщо видатки на цю мету затверджено в установленому</w:t>
      </w:r>
      <w:r w:rsidRPr="008047B5">
        <w:rPr>
          <w:spacing w:val="-13"/>
          <w:sz w:val="24"/>
          <w:lang w:val="uk-UA"/>
        </w:rPr>
        <w:t xml:space="preserve"> </w:t>
      </w:r>
      <w:r w:rsidRPr="008047B5">
        <w:rPr>
          <w:sz w:val="24"/>
          <w:lang w:val="uk-UA"/>
        </w:rPr>
        <w:t>порядку.</w:t>
      </w:r>
    </w:p>
    <w:p w:rsidR="00DB57CE" w:rsidRPr="008047B5" w:rsidRDefault="00DB57CE">
      <w:pPr>
        <w:pStyle w:val="a3"/>
        <w:spacing w:before="5"/>
        <w:ind w:left="0" w:firstLine="0"/>
        <w:jc w:val="left"/>
        <w:rPr>
          <w:lang w:val="uk-UA"/>
        </w:rPr>
      </w:pPr>
    </w:p>
    <w:p w:rsidR="00DB57CE" w:rsidRPr="008047B5" w:rsidRDefault="00CF1079">
      <w:pPr>
        <w:pStyle w:val="1"/>
        <w:numPr>
          <w:ilvl w:val="0"/>
          <w:numId w:val="23"/>
        </w:numPr>
        <w:tabs>
          <w:tab w:val="left" w:pos="3646"/>
        </w:tabs>
        <w:ind w:left="3645" w:hanging="240"/>
        <w:jc w:val="left"/>
        <w:rPr>
          <w:lang w:val="uk-UA"/>
        </w:rPr>
      </w:pPr>
      <w:r w:rsidRPr="008047B5">
        <w:rPr>
          <w:lang w:val="uk-UA"/>
        </w:rPr>
        <w:t>ПОРЯДОК РОЗРАХУНКІВ</w:t>
      </w:r>
    </w:p>
    <w:p w:rsidR="00DB57CE" w:rsidRPr="008047B5" w:rsidRDefault="00DB57CE">
      <w:pPr>
        <w:pStyle w:val="a3"/>
        <w:spacing w:before="6"/>
        <w:ind w:left="0" w:firstLine="0"/>
        <w:jc w:val="left"/>
        <w:rPr>
          <w:b/>
          <w:sz w:val="23"/>
          <w:lang w:val="uk-UA"/>
        </w:rPr>
      </w:pPr>
    </w:p>
    <w:p w:rsidR="00DB57CE" w:rsidRPr="008047B5" w:rsidRDefault="00CF1079">
      <w:pPr>
        <w:pStyle w:val="a4"/>
        <w:numPr>
          <w:ilvl w:val="1"/>
          <w:numId w:val="15"/>
        </w:numPr>
        <w:tabs>
          <w:tab w:val="left" w:pos="1357"/>
        </w:tabs>
        <w:spacing w:before="1"/>
        <w:ind w:right="456" w:firstLine="708"/>
        <w:rPr>
          <w:sz w:val="24"/>
          <w:lang w:val="uk-UA"/>
        </w:rPr>
      </w:pPr>
      <w:r w:rsidRPr="008047B5">
        <w:rPr>
          <w:sz w:val="24"/>
          <w:lang w:val="uk-UA"/>
        </w:rPr>
        <w:t>Розрахунковий період за Договором становить один календарний місяць – з 07.00 години першого дня місяця до 07.00 години першого дня наступного місяця</w:t>
      </w:r>
      <w:r w:rsidRPr="008047B5">
        <w:rPr>
          <w:spacing w:val="-3"/>
          <w:sz w:val="24"/>
          <w:lang w:val="uk-UA"/>
        </w:rPr>
        <w:t xml:space="preserve"> </w:t>
      </w:r>
      <w:r w:rsidRPr="008047B5">
        <w:rPr>
          <w:sz w:val="24"/>
          <w:lang w:val="uk-UA"/>
        </w:rPr>
        <w:t>включно.</w:t>
      </w:r>
    </w:p>
    <w:p w:rsidR="00DB57CE" w:rsidRPr="008047B5" w:rsidRDefault="00CF1079">
      <w:pPr>
        <w:pStyle w:val="a4"/>
        <w:numPr>
          <w:ilvl w:val="1"/>
          <w:numId w:val="15"/>
        </w:numPr>
        <w:tabs>
          <w:tab w:val="left" w:pos="1510"/>
        </w:tabs>
        <w:ind w:right="455" w:firstLine="708"/>
        <w:rPr>
          <w:sz w:val="24"/>
          <w:lang w:val="uk-UA"/>
        </w:rPr>
      </w:pPr>
      <w:r w:rsidRPr="008047B5">
        <w:rPr>
          <w:sz w:val="24"/>
          <w:lang w:val="uk-UA"/>
        </w:rPr>
        <w:t>Оплата газу з</w:t>
      </w:r>
      <w:r w:rsidRPr="008047B5">
        <w:rPr>
          <w:sz w:val="24"/>
          <w:lang w:val="uk-UA"/>
        </w:rPr>
        <w:t>дійснюється Покупцем виключно грошовими коштами у національній валюті на розрахунковий рахунок Постачальника шляхом 100% оплати до 10 числа місяця, наступного за розрахунковим. Форма розрахунків –</w:t>
      </w:r>
      <w:r w:rsidRPr="008047B5">
        <w:rPr>
          <w:spacing w:val="-7"/>
          <w:sz w:val="24"/>
          <w:lang w:val="uk-UA"/>
        </w:rPr>
        <w:t xml:space="preserve"> </w:t>
      </w:r>
      <w:r w:rsidRPr="008047B5">
        <w:rPr>
          <w:sz w:val="24"/>
          <w:lang w:val="uk-UA"/>
        </w:rPr>
        <w:t>безготівкова.</w:t>
      </w:r>
    </w:p>
    <w:p w:rsidR="00DB57CE" w:rsidRPr="008047B5" w:rsidRDefault="00CF1079">
      <w:pPr>
        <w:pStyle w:val="a4"/>
        <w:numPr>
          <w:ilvl w:val="1"/>
          <w:numId w:val="15"/>
        </w:numPr>
        <w:tabs>
          <w:tab w:val="left" w:pos="1378"/>
        </w:tabs>
        <w:ind w:right="460" w:firstLine="708"/>
        <w:rPr>
          <w:sz w:val="24"/>
          <w:lang w:val="uk-UA"/>
        </w:rPr>
      </w:pPr>
      <w:r w:rsidRPr="008047B5">
        <w:rPr>
          <w:sz w:val="24"/>
          <w:lang w:val="uk-UA"/>
        </w:rPr>
        <w:t>Датою оплати Покупцем Газу є дата надходження</w:t>
      </w:r>
      <w:r w:rsidRPr="008047B5">
        <w:rPr>
          <w:sz w:val="24"/>
          <w:lang w:val="uk-UA"/>
        </w:rPr>
        <w:t xml:space="preserve"> грошових коштів на рахунок Постачальника.</w:t>
      </w:r>
    </w:p>
    <w:p w:rsidR="00DB57CE" w:rsidRPr="008047B5" w:rsidRDefault="00CF1079">
      <w:pPr>
        <w:pStyle w:val="a4"/>
        <w:numPr>
          <w:ilvl w:val="1"/>
          <w:numId w:val="15"/>
        </w:numPr>
        <w:tabs>
          <w:tab w:val="left" w:pos="1434"/>
        </w:tabs>
        <w:ind w:right="459" w:firstLine="708"/>
        <w:rPr>
          <w:sz w:val="24"/>
          <w:lang w:val="uk-UA"/>
        </w:rPr>
      </w:pPr>
      <w:r w:rsidRPr="008047B5">
        <w:rPr>
          <w:sz w:val="24"/>
          <w:lang w:val="uk-UA"/>
        </w:rPr>
        <w:t>При невиконанні Покупцем вимог, передбачених у п. 5.2. цього Договору, Постачальник має право обмежити передачу газу Покупцеві або припинити передачу газу до повного погашення заборгованості за переданий газ по ць</w:t>
      </w:r>
      <w:r w:rsidRPr="008047B5">
        <w:rPr>
          <w:sz w:val="24"/>
          <w:lang w:val="uk-UA"/>
        </w:rPr>
        <w:t>ому</w:t>
      </w:r>
      <w:r w:rsidRPr="008047B5">
        <w:rPr>
          <w:spacing w:val="-15"/>
          <w:sz w:val="24"/>
          <w:lang w:val="uk-UA"/>
        </w:rPr>
        <w:t xml:space="preserve"> </w:t>
      </w:r>
      <w:r w:rsidRPr="008047B5">
        <w:rPr>
          <w:sz w:val="24"/>
          <w:lang w:val="uk-UA"/>
        </w:rPr>
        <w:t>Договору.</w:t>
      </w:r>
    </w:p>
    <w:p w:rsidR="00DB57CE" w:rsidRPr="008047B5" w:rsidRDefault="00CF1079">
      <w:pPr>
        <w:pStyle w:val="a4"/>
        <w:numPr>
          <w:ilvl w:val="1"/>
          <w:numId w:val="15"/>
        </w:numPr>
        <w:tabs>
          <w:tab w:val="left" w:pos="1467"/>
        </w:tabs>
        <w:ind w:right="459" w:firstLine="708"/>
        <w:rPr>
          <w:sz w:val="24"/>
          <w:lang w:val="uk-UA"/>
        </w:rPr>
      </w:pPr>
      <w:r w:rsidRPr="008047B5">
        <w:rPr>
          <w:sz w:val="24"/>
          <w:lang w:val="uk-UA"/>
        </w:rPr>
        <w:t>В платіжних дорученнях Покупець повинен обов’язково зазначати номер договору, дату його підписання та призначення платежу, без зазначення періоду за який здійснюється оплата. За наявності заборгованості у Покупця за цим Договором  Постачальни</w:t>
      </w:r>
      <w:r w:rsidRPr="008047B5">
        <w:rPr>
          <w:sz w:val="24"/>
          <w:lang w:val="uk-UA"/>
        </w:rPr>
        <w:t>к має право зарахувати кошти, що надійшли від Покупця, як погашення заборгованості за газ поставлений в минулі періоди за цим Договором, незалежно від зазначеного в платіжному дорученні призначення платежу в порядку календарної черговості виникнення</w:t>
      </w:r>
      <w:r w:rsidRPr="008047B5">
        <w:rPr>
          <w:spacing w:val="-1"/>
          <w:sz w:val="24"/>
          <w:lang w:val="uk-UA"/>
        </w:rPr>
        <w:t xml:space="preserve"> </w:t>
      </w:r>
      <w:r w:rsidRPr="008047B5">
        <w:rPr>
          <w:sz w:val="24"/>
          <w:lang w:val="uk-UA"/>
        </w:rPr>
        <w:t>заборг</w:t>
      </w:r>
      <w:r w:rsidRPr="008047B5">
        <w:rPr>
          <w:sz w:val="24"/>
          <w:lang w:val="uk-UA"/>
        </w:rPr>
        <w:t>ованості.</w:t>
      </w:r>
    </w:p>
    <w:p w:rsidR="00DB57CE" w:rsidRPr="008047B5" w:rsidRDefault="00CF1079">
      <w:pPr>
        <w:pStyle w:val="a4"/>
        <w:numPr>
          <w:ilvl w:val="2"/>
          <w:numId w:val="15"/>
        </w:numPr>
        <w:tabs>
          <w:tab w:val="left" w:pos="1527"/>
        </w:tabs>
        <w:ind w:firstLine="708"/>
        <w:rPr>
          <w:sz w:val="24"/>
          <w:lang w:val="uk-UA"/>
        </w:rPr>
      </w:pPr>
      <w:r w:rsidRPr="008047B5">
        <w:rPr>
          <w:sz w:val="24"/>
          <w:lang w:val="uk-UA"/>
        </w:rPr>
        <w:t>Прострочення Покупцем оплати не є його відмовою від</w:t>
      </w:r>
      <w:r w:rsidRPr="008047B5">
        <w:rPr>
          <w:spacing w:val="-6"/>
          <w:sz w:val="24"/>
          <w:lang w:val="uk-UA"/>
        </w:rPr>
        <w:t xml:space="preserve"> </w:t>
      </w:r>
      <w:r w:rsidRPr="008047B5">
        <w:rPr>
          <w:sz w:val="24"/>
          <w:lang w:val="uk-UA"/>
        </w:rPr>
        <w:t>Договору.</w:t>
      </w:r>
    </w:p>
    <w:p w:rsidR="00DB57CE" w:rsidRPr="008047B5" w:rsidRDefault="00CF1079">
      <w:pPr>
        <w:pStyle w:val="a4"/>
        <w:numPr>
          <w:ilvl w:val="2"/>
          <w:numId w:val="15"/>
        </w:numPr>
        <w:tabs>
          <w:tab w:val="left" w:pos="1592"/>
        </w:tabs>
        <w:ind w:right="458" w:firstLine="708"/>
        <w:rPr>
          <w:sz w:val="24"/>
          <w:lang w:val="uk-UA"/>
        </w:rPr>
      </w:pPr>
      <w:r w:rsidRPr="008047B5">
        <w:rPr>
          <w:sz w:val="24"/>
          <w:lang w:val="uk-UA"/>
        </w:rPr>
        <w:t>Прострочення Покупцем оплати є підставою для Постачальника припинити поставку газу, за винятком відсутності бюджетного</w:t>
      </w:r>
      <w:r w:rsidRPr="008047B5">
        <w:rPr>
          <w:spacing w:val="-9"/>
          <w:sz w:val="24"/>
          <w:lang w:val="uk-UA"/>
        </w:rPr>
        <w:t xml:space="preserve"> </w:t>
      </w:r>
      <w:r w:rsidRPr="008047B5">
        <w:rPr>
          <w:sz w:val="24"/>
          <w:lang w:val="uk-UA"/>
        </w:rPr>
        <w:t>фінансування.</w:t>
      </w:r>
    </w:p>
    <w:p w:rsidR="00DB57CE" w:rsidRPr="008047B5" w:rsidRDefault="00CF1079">
      <w:pPr>
        <w:pStyle w:val="a4"/>
        <w:numPr>
          <w:ilvl w:val="1"/>
          <w:numId w:val="14"/>
        </w:numPr>
        <w:tabs>
          <w:tab w:val="left" w:pos="1371"/>
        </w:tabs>
        <w:ind w:right="456" w:firstLine="708"/>
        <w:rPr>
          <w:sz w:val="24"/>
          <w:lang w:val="uk-UA"/>
        </w:rPr>
      </w:pPr>
      <w:r w:rsidRPr="008047B5">
        <w:rPr>
          <w:sz w:val="24"/>
          <w:lang w:val="uk-UA"/>
        </w:rPr>
        <w:t>У разі переплати вартості газу, сума переплати зараховується Постачальником в рахунок оплати газу на наступний розрахунковий період або повертається на поточний рахунок Покупця на його письмову</w:t>
      </w:r>
      <w:r w:rsidRPr="008047B5">
        <w:rPr>
          <w:spacing w:val="-6"/>
          <w:sz w:val="24"/>
          <w:lang w:val="uk-UA"/>
        </w:rPr>
        <w:t xml:space="preserve"> </w:t>
      </w:r>
      <w:r w:rsidRPr="008047B5">
        <w:rPr>
          <w:sz w:val="24"/>
          <w:lang w:val="uk-UA"/>
        </w:rPr>
        <w:t>вимогу.</w:t>
      </w:r>
    </w:p>
    <w:p w:rsidR="00DB57CE" w:rsidRPr="008047B5" w:rsidRDefault="00CF1079">
      <w:pPr>
        <w:pStyle w:val="a4"/>
        <w:numPr>
          <w:ilvl w:val="1"/>
          <w:numId w:val="14"/>
        </w:numPr>
        <w:tabs>
          <w:tab w:val="left" w:pos="1359"/>
        </w:tabs>
        <w:ind w:right="457" w:firstLine="708"/>
        <w:rPr>
          <w:sz w:val="24"/>
          <w:lang w:val="uk-UA"/>
        </w:rPr>
      </w:pPr>
      <w:r w:rsidRPr="008047B5">
        <w:rPr>
          <w:sz w:val="24"/>
          <w:lang w:val="uk-UA"/>
        </w:rPr>
        <w:t>Звірка розрахунків здійснюється Сторонами щомісяця у с</w:t>
      </w:r>
      <w:r w:rsidRPr="008047B5">
        <w:rPr>
          <w:sz w:val="24"/>
          <w:lang w:val="uk-UA"/>
        </w:rPr>
        <w:t>трок до 10 числа місяця наступного за звітним. Акти звірки складаються та надаються Покупцем за формою наданою Постачальником.</w:t>
      </w:r>
    </w:p>
    <w:p w:rsidR="00DB57CE" w:rsidRPr="008047B5" w:rsidRDefault="00DB57CE">
      <w:pPr>
        <w:jc w:val="both"/>
        <w:rPr>
          <w:sz w:val="24"/>
          <w:lang w:val="uk-UA"/>
        </w:rPr>
        <w:sectPr w:rsidR="00DB57CE" w:rsidRPr="008047B5">
          <w:pgSz w:w="11900" w:h="16840"/>
          <w:pgMar w:top="1060" w:right="380" w:bottom="280" w:left="1200" w:header="720" w:footer="720" w:gutter="0"/>
          <w:cols w:space="720"/>
        </w:sectPr>
      </w:pPr>
    </w:p>
    <w:p w:rsidR="00DB57CE" w:rsidRPr="008047B5" w:rsidRDefault="00CF1079">
      <w:pPr>
        <w:pStyle w:val="1"/>
        <w:numPr>
          <w:ilvl w:val="0"/>
          <w:numId w:val="23"/>
        </w:numPr>
        <w:tabs>
          <w:tab w:val="left" w:pos="4054"/>
        </w:tabs>
        <w:spacing w:before="69"/>
        <w:ind w:left="4053" w:hanging="240"/>
        <w:jc w:val="left"/>
        <w:rPr>
          <w:lang w:val="uk-UA"/>
        </w:rPr>
      </w:pPr>
      <w:r w:rsidRPr="008047B5">
        <w:rPr>
          <w:lang w:val="uk-UA"/>
        </w:rPr>
        <w:lastRenderedPageBreak/>
        <w:t>Права та обов'язки</w:t>
      </w:r>
      <w:r w:rsidRPr="008047B5">
        <w:rPr>
          <w:spacing w:val="-3"/>
          <w:lang w:val="uk-UA"/>
        </w:rPr>
        <w:t xml:space="preserve"> </w:t>
      </w:r>
      <w:r w:rsidRPr="008047B5">
        <w:rPr>
          <w:lang w:val="uk-UA"/>
        </w:rPr>
        <w:t>Сторін</w:t>
      </w:r>
    </w:p>
    <w:p w:rsidR="00DB57CE" w:rsidRPr="008047B5" w:rsidRDefault="00DB57CE">
      <w:pPr>
        <w:pStyle w:val="a3"/>
        <w:spacing w:before="7"/>
        <w:ind w:left="0" w:firstLine="0"/>
        <w:jc w:val="left"/>
        <w:rPr>
          <w:b/>
          <w:sz w:val="23"/>
          <w:lang w:val="uk-UA"/>
        </w:rPr>
      </w:pPr>
    </w:p>
    <w:p w:rsidR="00DB57CE" w:rsidRPr="008047B5" w:rsidRDefault="00CF1079">
      <w:pPr>
        <w:pStyle w:val="a4"/>
        <w:numPr>
          <w:ilvl w:val="1"/>
          <w:numId w:val="13"/>
        </w:numPr>
        <w:tabs>
          <w:tab w:val="left" w:pos="1374"/>
        </w:tabs>
        <w:ind w:right="456" w:firstLine="708"/>
        <w:rPr>
          <w:sz w:val="24"/>
          <w:lang w:val="uk-UA"/>
        </w:rPr>
      </w:pPr>
      <w:r w:rsidRPr="008047B5">
        <w:rPr>
          <w:sz w:val="24"/>
          <w:lang w:val="uk-UA"/>
        </w:rPr>
        <w:t>Постачальник і Покупець зобов’язані керуватися цим договором, додержуючись Правил постач</w:t>
      </w:r>
      <w:r w:rsidRPr="008047B5">
        <w:rPr>
          <w:sz w:val="24"/>
          <w:lang w:val="uk-UA"/>
        </w:rPr>
        <w:t>ання природного газу (Постанова НКРЕКП №2496 від 30.09.15), Кодексів ГРМ/ГТС (Постанова НКРЕКП №2493 від 30.09.15, Постанова НКРЕКП №2494 від</w:t>
      </w:r>
      <w:r w:rsidRPr="008047B5">
        <w:rPr>
          <w:spacing w:val="-21"/>
          <w:sz w:val="24"/>
          <w:lang w:val="uk-UA"/>
        </w:rPr>
        <w:t xml:space="preserve"> </w:t>
      </w:r>
      <w:r w:rsidRPr="008047B5">
        <w:rPr>
          <w:sz w:val="24"/>
          <w:lang w:val="uk-UA"/>
        </w:rPr>
        <w:t>30.09.15).</w:t>
      </w:r>
    </w:p>
    <w:p w:rsidR="00DB57CE" w:rsidRPr="008047B5" w:rsidRDefault="00CF1079">
      <w:pPr>
        <w:pStyle w:val="1"/>
        <w:numPr>
          <w:ilvl w:val="1"/>
          <w:numId w:val="13"/>
        </w:numPr>
        <w:tabs>
          <w:tab w:val="left" w:pos="1347"/>
        </w:tabs>
        <w:spacing w:before="5" w:line="274" w:lineRule="exact"/>
        <w:ind w:left="1346" w:hanging="420"/>
        <w:rPr>
          <w:lang w:val="uk-UA"/>
        </w:rPr>
      </w:pPr>
      <w:r w:rsidRPr="008047B5">
        <w:rPr>
          <w:u w:val="thick"/>
          <w:lang w:val="uk-UA"/>
        </w:rPr>
        <w:t>Покупець</w:t>
      </w:r>
      <w:r w:rsidRPr="008047B5">
        <w:rPr>
          <w:spacing w:val="-1"/>
          <w:u w:val="thick"/>
          <w:lang w:val="uk-UA"/>
        </w:rPr>
        <w:t xml:space="preserve"> </w:t>
      </w:r>
      <w:r w:rsidRPr="008047B5">
        <w:rPr>
          <w:u w:val="thick"/>
          <w:lang w:val="uk-UA"/>
        </w:rPr>
        <w:t>зобов'язується:</w:t>
      </w:r>
    </w:p>
    <w:p w:rsidR="00DB57CE" w:rsidRPr="008047B5" w:rsidRDefault="00CF1079">
      <w:pPr>
        <w:pStyle w:val="a4"/>
        <w:numPr>
          <w:ilvl w:val="2"/>
          <w:numId w:val="13"/>
        </w:numPr>
        <w:tabs>
          <w:tab w:val="left" w:pos="1527"/>
        </w:tabs>
        <w:spacing w:line="274" w:lineRule="exact"/>
        <w:ind w:firstLine="708"/>
        <w:rPr>
          <w:sz w:val="24"/>
          <w:lang w:val="uk-UA"/>
        </w:rPr>
      </w:pPr>
      <w:r w:rsidRPr="008047B5">
        <w:rPr>
          <w:sz w:val="24"/>
          <w:lang w:val="uk-UA"/>
        </w:rPr>
        <w:t>Виконувати умови</w:t>
      </w:r>
      <w:r w:rsidRPr="008047B5">
        <w:rPr>
          <w:spacing w:val="2"/>
          <w:sz w:val="24"/>
          <w:lang w:val="uk-UA"/>
        </w:rPr>
        <w:t xml:space="preserve"> </w:t>
      </w:r>
      <w:r w:rsidRPr="008047B5">
        <w:rPr>
          <w:sz w:val="24"/>
          <w:lang w:val="uk-UA"/>
        </w:rPr>
        <w:t>договору.</w:t>
      </w:r>
    </w:p>
    <w:p w:rsidR="00DB57CE" w:rsidRPr="008047B5" w:rsidRDefault="00CF1079">
      <w:pPr>
        <w:pStyle w:val="a4"/>
        <w:numPr>
          <w:ilvl w:val="2"/>
          <w:numId w:val="13"/>
        </w:numPr>
        <w:tabs>
          <w:tab w:val="left" w:pos="1527"/>
        </w:tabs>
        <w:ind w:firstLine="708"/>
        <w:rPr>
          <w:sz w:val="24"/>
          <w:lang w:val="uk-UA"/>
        </w:rPr>
      </w:pPr>
      <w:r w:rsidRPr="008047B5">
        <w:rPr>
          <w:sz w:val="24"/>
          <w:lang w:val="uk-UA"/>
        </w:rPr>
        <w:t>Оплатити Газ на умовах цього</w:t>
      </w:r>
      <w:r w:rsidRPr="008047B5">
        <w:rPr>
          <w:spacing w:val="-4"/>
          <w:sz w:val="24"/>
          <w:lang w:val="uk-UA"/>
        </w:rPr>
        <w:t xml:space="preserve"> </w:t>
      </w:r>
      <w:r w:rsidRPr="008047B5">
        <w:rPr>
          <w:sz w:val="24"/>
          <w:lang w:val="uk-UA"/>
        </w:rPr>
        <w:t>Договору.</w:t>
      </w:r>
    </w:p>
    <w:p w:rsidR="00DB57CE" w:rsidRPr="008047B5" w:rsidRDefault="00CF1079">
      <w:pPr>
        <w:pStyle w:val="a4"/>
        <w:numPr>
          <w:ilvl w:val="2"/>
          <w:numId w:val="13"/>
        </w:numPr>
        <w:tabs>
          <w:tab w:val="left" w:pos="1568"/>
        </w:tabs>
        <w:ind w:right="458" w:firstLine="708"/>
        <w:rPr>
          <w:sz w:val="24"/>
          <w:lang w:val="uk-UA"/>
        </w:rPr>
      </w:pPr>
      <w:r w:rsidRPr="008047B5">
        <w:rPr>
          <w:sz w:val="24"/>
          <w:lang w:val="uk-UA"/>
        </w:rPr>
        <w:t>Надати дані, в яких буде вказано, до якої транспортної мережі, що належить відповідному підрозділу ПАТ “Укртрансгаз” НАК “Нафтогаз України”, підключений Покупець, як кінцевий Покупець природного газу по території</w:t>
      </w:r>
      <w:r w:rsidRPr="008047B5">
        <w:rPr>
          <w:spacing w:val="-9"/>
          <w:sz w:val="24"/>
          <w:lang w:val="uk-UA"/>
        </w:rPr>
        <w:t xml:space="preserve"> </w:t>
      </w:r>
      <w:r w:rsidRPr="008047B5">
        <w:rPr>
          <w:sz w:val="24"/>
          <w:lang w:val="uk-UA"/>
        </w:rPr>
        <w:t>України.</w:t>
      </w:r>
    </w:p>
    <w:p w:rsidR="00DB57CE" w:rsidRPr="008047B5" w:rsidRDefault="00CF1079">
      <w:pPr>
        <w:pStyle w:val="a4"/>
        <w:numPr>
          <w:ilvl w:val="2"/>
          <w:numId w:val="13"/>
        </w:numPr>
        <w:tabs>
          <w:tab w:val="left" w:pos="1580"/>
        </w:tabs>
        <w:ind w:right="459" w:firstLine="708"/>
        <w:rPr>
          <w:sz w:val="24"/>
          <w:lang w:val="uk-UA"/>
        </w:rPr>
      </w:pPr>
      <w:r w:rsidRPr="008047B5">
        <w:rPr>
          <w:sz w:val="24"/>
          <w:lang w:val="uk-UA"/>
        </w:rPr>
        <w:t>Проводити щомісячну звірку розраху</w:t>
      </w:r>
      <w:r w:rsidRPr="008047B5">
        <w:rPr>
          <w:sz w:val="24"/>
          <w:lang w:val="uk-UA"/>
        </w:rPr>
        <w:t>нків за Договором шляхом оформлення Акту звірки розрахунків станом на останню дату звітного</w:t>
      </w:r>
      <w:r w:rsidRPr="008047B5">
        <w:rPr>
          <w:spacing w:val="-13"/>
          <w:sz w:val="24"/>
          <w:lang w:val="uk-UA"/>
        </w:rPr>
        <w:t xml:space="preserve"> </w:t>
      </w:r>
      <w:r w:rsidRPr="008047B5">
        <w:rPr>
          <w:sz w:val="24"/>
          <w:lang w:val="uk-UA"/>
        </w:rPr>
        <w:t>місяця.</w:t>
      </w:r>
    </w:p>
    <w:p w:rsidR="00DB57CE" w:rsidRPr="008047B5" w:rsidRDefault="00CF1079">
      <w:pPr>
        <w:pStyle w:val="a4"/>
        <w:numPr>
          <w:ilvl w:val="2"/>
          <w:numId w:val="13"/>
        </w:numPr>
        <w:tabs>
          <w:tab w:val="left" w:pos="1530"/>
        </w:tabs>
        <w:ind w:right="460" w:firstLine="708"/>
        <w:rPr>
          <w:sz w:val="24"/>
          <w:lang w:val="uk-UA"/>
        </w:rPr>
      </w:pPr>
      <w:r w:rsidRPr="008047B5">
        <w:rPr>
          <w:sz w:val="24"/>
          <w:lang w:val="uk-UA"/>
        </w:rPr>
        <w:t>Дотримуватись дисципліни споживання газу, визначеної Розділом ІІ Договору, а також Правилами постачання природного</w:t>
      </w:r>
      <w:r w:rsidRPr="008047B5">
        <w:rPr>
          <w:spacing w:val="-1"/>
          <w:sz w:val="24"/>
          <w:lang w:val="uk-UA"/>
        </w:rPr>
        <w:t xml:space="preserve"> </w:t>
      </w:r>
      <w:r w:rsidRPr="008047B5">
        <w:rPr>
          <w:sz w:val="24"/>
          <w:lang w:val="uk-UA"/>
        </w:rPr>
        <w:t>газу.</w:t>
      </w:r>
    </w:p>
    <w:p w:rsidR="00DB57CE" w:rsidRPr="008047B5" w:rsidRDefault="00CF1079">
      <w:pPr>
        <w:pStyle w:val="a4"/>
        <w:numPr>
          <w:ilvl w:val="2"/>
          <w:numId w:val="13"/>
        </w:numPr>
        <w:tabs>
          <w:tab w:val="left" w:pos="1542"/>
        </w:tabs>
        <w:ind w:right="456" w:firstLine="708"/>
        <w:rPr>
          <w:sz w:val="24"/>
          <w:lang w:val="uk-UA"/>
        </w:rPr>
      </w:pPr>
      <w:r w:rsidRPr="008047B5">
        <w:rPr>
          <w:sz w:val="24"/>
          <w:lang w:val="uk-UA"/>
        </w:rPr>
        <w:t>Здійснювати повні і своєчасні розра</w:t>
      </w:r>
      <w:r w:rsidRPr="008047B5">
        <w:rPr>
          <w:sz w:val="24"/>
          <w:lang w:val="uk-UA"/>
        </w:rPr>
        <w:t>хунки за поставлений і спожитий газ згідно наданих</w:t>
      </w:r>
      <w:r w:rsidRPr="008047B5">
        <w:rPr>
          <w:sz w:val="24"/>
          <w:lang w:val="uk-UA"/>
        </w:rPr>
        <w:t xml:space="preserve"> </w:t>
      </w:r>
      <w:r w:rsidRPr="008047B5">
        <w:rPr>
          <w:sz w:val="24"/>
          <w:lang w:val="uk-UA"/>
        </w:rPr>
        <w:t>рахунків.</w:t>
      </w:r>
    </w:p>
    <w:p w:rsidR="00DB57CE" w:rsidRPr="008047B5" w:rsidRDefault="00CF1079">
      <w:pPr>
        <w:pStyle w:val="a4"/>
        <w:numPr>
          <w:ilvl w:val="2"/>
          <w:numId w:val="13"/>
        </w:numPr>
        <w:tabs>
          <w:tab w:val="left" w:pos="1575"/>
        </w:tabs>
        <w:ind w:right="457" w:firstLine="708"/>
        <w:rPr>
          <w:sz w:val="24"/>
          <w:lang w:val="uk-UA"/>
        </w:rPr>
      </w:pPr>
      <w:r w:rsidRPr="008047B5">
        <w:rPr>
          <w:sz w:val="24"/>
          <w:lang w:val="uk-UA"/>
        </w:rPr>
        <w:t>Своєчасно повідомляти Постачальника заявками про необхідність включення ліміту до планового розподілу, про збільшення чи зменшення ліміту, згідно умов п.2.10, п.2.11.</w:t>
      </w:r>
    </w:p>
    <w:p w:rsidR="00DB57CE" w:rsidRPr="008047B5" w:rsidRDefault="00CF1079">
      <w:pPr>
        <w:pStyle w:val="a4"/>
        <w:numPr>
          <w:ilvl w:val="2"/>
          <w:numId w:val="13"/>
        </w:numPr>
        <w:tabs>
          <w:tab w:val="left" w:pos="1575"/>
        </w:tabs>
        <w:ind w:right="461" w:firstLine="708"/>
        <w:rPr>
          <w:sz w:val="24"/>
          <w:lang w:val="uk-UA"/>
        </w:rPr>
      </w:pPr>
      <w:r w:rsidRPr="008047B5">
        <w:rPr>
          <w:sz w:val="24"/>
          <w:lang w:val="uk-UA"/>
        </w:rPr>
        <w:t>Повертати в 2-денний строк з</w:t>
      </w:r>
      <w:r w:rsidRPr="008047B5">
        <w:rPr>
          <w:sz w:val="24"/>
          <w:lang w:val="uk-UA"/>
        </w:rPr>
        <w:t xml:space="preserve"> моменту отримання оформлені акти прийому- передачі спожитого газу, надані</w:t>
      </w:r>
      <w:r w:rsidRPr="008047B5">
        <w:rPr>
          <w:sz w:val="24"/>
          <w:lang w:val="uk-UA"/>
        </w:rPr>
        <w:t xml:space="preserve"> </w:t>
      </w:r>
      <w:r w:rsidRPr="008047B5">
        <w:rPr>
          <w:sz w:val="24"/>
          <w:lang w:val="uk-UA"/>
        </w:rPr>
        <w:t>Постачальником.</w:t>
      </w:r>
    </w:p>
    <w:p w:rsidR="00DB57CE" w:rsidRPr="008047B5" w:rsidRDefault="00CF1079">
      <w:pPr>
        <w:pStyle w:val="a4"/>
        <w:numPr>
          <w:ilvl w:val="2"/>
          <w:numId w:val="13"/>
        </w:numPr>
        <w:tabs>
          <w:tab w:val="left" w:pos="1527"/>
        </w:tabs>
        <w:ind w:right="458" w:firstLine="708"/>
        <w:rPr>
          <w:sz w:val="24"/>
          <w:lang w:val="uk-UA"/>
        </w:rPr>
      </w:pPr>
      <w:r w:rsidRPr="008047B5">
        <w:rPr>
          <w:sz w:val="24"/>
          <w:lang w:val="uk-UA"/>
        </w:rPr>
        <w:t>Здійснювати комплекс заходів, спрямованих на запобігання виникненню загрози життю або травматизму, пошкодженню обладнання та продукції, негативних екологічних наслід</w:t>
      </w:r>
      <w:r w:rsidRPr="008047B5">
        <w:rPr>
          <w:sz w:val="24"/>
          <w:lang w:val="uk-UA"/>
        </w:rPr>
        <w:t>ків тощо в разі отримання повідомлення про припинення (обмеження) постачання</w:t>
      </w:r>
      <w:r w:rsidRPr="008047B5">
        <w:rPr>
          <w:spacing w:val="-23"/>
          <w:sz w:val="24"/>
          <w:lang w:val="uk-UA"/>
        </w:rPr>
        <w:t xml:space="preserve"> </w:t>
      </w:r>
      <w:r w:rsidRPr="008047B5">
        <w:rPr>
          <w:sz w:val="24"/>
          <w:lang w:val="uk-UA"/>
        </w:rPr>
        <w:t>газу.</w:t>
      </w:r>
    </w:p>
    <w:p w:rsidR="00DB57CE" w:rsidRPr="008047B5" w:rsidRDefault="00CF1079">
      <w:pPr>
        <w:pStyle w:val="a4"/>
        <w:numPr>
          <w:ilvl w:val="2"/>
          <w:numId w:val="13"/>
        </w:numPr>
        <w:tabs>
          <w:tab w:val="left" w:pos="1647"/>
        </w:tabs>
        <w:ind w:left="1646" w:hanging="720"/>
        <w:rPr>
          <w:sz w:val="24"/>
          <w:lang w:val="uk-UA"/>
        </w:rPr>
      </w:pPr>
      <w:r w:rsidRPr="008047B5">
        <w:rPr>
          <w:sz w:val="24"/>
          <w:lang w:val="uk-UA"/>
        </w:rPr>
        <w:t>Не допускати несанкціонованого споживання природного</w:t>
      </w:r>
      <w:r w:rsidRPr="008047B5">
        <w:rPr>
          <w:spacing w:val="-2"/>
          <w:sz w:val="24"/>
          <w:lang w:val="uk-UA"/>
        </w:rPr>
        <w:t xml:space="preserve"> </w:t>
      </w:r>
      <w:r w:rsidRPr="008047B5">
        <w:rPr>
          <w:sz w:val="24"/>
          <w:lang w:val="uk-UA"/>
        </w:rPr>
        <w:t>газу.</w:t>
      </w:r>
    </w:p>
    <w:p w:rsidR="00DB57CE" w:rsidRPr="008047B5" w:rsidRDefault="00CF1079">
      <w:pPr>
        <w:pStyle w:val="a4"/>
        <w:numPr>
          <w:ilvl w:val="2"/>
          <w:numId w:val="13"/>
        </w:numPr>
        <w:tabs>
          <w:tab w:val="left" w:pos="1729"/>
        </w:tabs>
        <w:ind w:right="457" w:firstLine="708"/>
        <w:rPr>
          <w:sz w:val="24"/>
          <w:lang w:val="uk-UA"/>
        </w:rPr>
      </w:pPr>
      <w:r w:rsidRPr="008047B5">
        <w:rPr>
          <w:sz w:val="24"/>
          <w:lang w:val="uk-UA"/>
        </w:rPr>
        <w:t>Згідно Кодексу газорозподільних систем (Постанова НКРЕКП №2494 від 30.09.2015р.) в будь-який час допускати представників контролюючих органів, представників Постачальника, представників газотранспортних організацій для перевірки приладів обліку витрат газу</w:t>
      </w:r>
      <w:r w:rsidRPr="008047B5">
        <w:rPr>
          <w:sz w:val="24"/>
          <w:lang w:val="uk-UA"/>
        </w:rPr>
        <w:t xml:space="preserve"> Покупця та правильності експлуатації цих приладів, а також для огляду газопроводів газопостачального</w:t>
      </w:r>
      <w:r w:rsidRPr="008047B5">
        <w:rPr>
          <w:spacing w:val="-5"/>
          <w:sz w:val="24"/>
          <w:lang w:val="uk-UA"/>
        </w:rPr>
        <w:t xml:space="preserve"> </w:t>
      </w:r>
      <w:r w:rsidRPr="008047B5">
        <w:rPr>
          <w:sz w:val="24"/>
          <w:lang w:val="uk-UA"/>
        </w:rPr>
        <w:t>устаткування.</w:t>
      </w:r>
    </w:p>
    <w:p w:rsidR="00DB57CE" w:rsidRPr="008047B5" w:rsidRDefault="00CF1079">
      <w:pPr>
        <w:pStyle w:val="a3"/>
        <w:ind w:right="459"/>
        <w:rPr>
          <w:lang w:val="uk-UA"/>
        </w:rPr>
      </w:pPr>
      <w:r w:rsidRPr="008047B5">
        <w:rPr>
          <w:lang w:val="uk-UA"/>
        </w:rPr>
        <w:t>В разі невиконання цих умов Покупець сплачує Постачальнику вартість природного газу, нараховану по потужності неопломбованого газоспоживаючо</w:t>
      </w:r>
      <w:r w:rsidRPr="008047B5">
        <w:rPr>
          <w:lang w:val="uk-UA"/>
        </w:rPr>
        <w:t>го устаткування.</w:t>
      </w:r>
    </w:p>
    <w:p w:rsidR="00DB57CE" w:rsidRPr="008047B5" w:rsidRDefault="00CF1079">
      <w:pPr>
        <w:pStyle w:val="a4"/>
        <w:numPr>
          <w:ilvl w:val="2"/>
          <w:numId w:val="13"/>
        </w:numPr>
        <w:tabs>
          <w:tab w:val="left" w:pos="1647"/>
        </w:tabs>
        <w:ind w:left="1646" w:hanging="720"/>
        <w:rPr>
          <w:sz w:val="24"/>
          <w:lang w:val="uk-UA"/>
        </w:rPr>
      </w:pPr>
      <w:r w:rsidRPr="008047B5">
        <w:rPr>
          <w:sz w:val="24"/>
          <w:lang w:val="uk-UA"/>
        </w:rPr>
        <w:t>Самостійно обмежувати (припиняти) споживання природного газу у</w:t>
      </w:r>
      <w:r w:rsidRPr="008047B5">
        <w:rPr>
          <w:spacing w:val="-14"/>
          <w:sz w:val="24"/>
          <w:lang w:val="uk-UA"/>
        </w:rPr>
        <w:t xml:space="preserve"> </w:t>
      </w:r>
      <w:r w:rsidRPr="008047B5">
        <w:rPr>
          <w:sz w:val="24"/>
          <w:lang w:val="uk-UA"/>
        </w:rPr>
        <w:t>випадках:</w:t>
      </w:r>
    </w:p>
    <w:p w:rsidR="00DB57CE" w:rsidRPr="008047B5" w:rsidRDefault="00CF1079">
      <w:pPr>
        <w:pStyle w:val="a4"/>
        <w:numPr>
          <w:ilvl w:val="1"/>
          <w:numId w:val="17"/>
        </w:numPr>
        <w:tabs>
          <w:tab w:val="left" w:pos="1066"/>
        </w:tabs>
        <w:spacing w:before="1"/>
        <w:ind w:left="1065" w:hanging="139"/>
        <w:jc w:val="left"/>
        <w:rPr>
          <w:sz w:val="24"/>
          <w:lang w:val="uk-UA"/>
        </w:rPr>
      </w:pPr>
      <w:r w:rsidRPr="008047B5">
        <w:rPr>
          <w:sz w:val="24"/>
          <w:lang w:val="uk-UA"/>
        </w:rPr>
        <w:t>порушення строків розрахунків за</w:t>
      </w:r>
      <w:r w:rsidRPr="008047B5">
        <w:rPr>
          <w:spacing w:val="-4"/>
          <w:sz w:val="24"/>
          <w:lang w:val="uk-UA"/>
        </w:rPr>
        <w:t xml:space="preserve"> </w:t>
      </w:r>
      <w:r w:rsidRPr="008047B5">
        <w:rPr>
          <w:sz w:val="24"/>
          <w:lang w:val="uk-UA"/>
        </w:rPr>
        <w:t>Договором;</w:t>
      </w:r>
    </w:p>
    <w:p w:rsidR="00DB57CE" w:rsidRPr="008047B5" w:rsidRDefault="00CF1079">
      <w:pPr>
        <w:pStyle w:val="a4"/>
        <w:numPr>
          <w:ilvl w:val="1"/>
          <w:numId w:val="17"/>
        </w:numPr>
        <w:tabs>
          <w:tab w:val="left" w:pos="1107"/>
        </w:tabs>
        <w:ind w:right="461" w:firstLine="708"/>
        <w:rPr>
          <w:sz w:val="24"/>
          <w:lang w:val="uk-UA"/>
        </w:rPr>
      </w:pPr>
      <w:r w:rsidRPr="008047B5">
        <w:rPr>
          <w:sz w:val="24"/>
          <w:lang w:val="uk-UA"/>
        </w:rPr>
        <w:t>відсутності або недостатності підтвердженого обсягу природного газу, виділеного Покупцю;</w:t>
      </w:r>
    </w:p>
    <w:p w:rsidR="00DB57CE" w:rsidRPr="008047B5" w:rsidRDefault="00CF1079">
      <w:pPr>
        <w:pStyle w:val="a4"/>
        <w:numPr>
          <w:ilvl w:val="1"/>
          <w:numId w:val="17"/>
        </w:numPr>
        <w:tabs>
          <w:tab w:val="left" w:pos="1085"/>
        </w:tabs>
        <w:ind w:right="458" w:firstLine="708"/>
        <w:rPr>
          <w:sz w:val="24"/>
          <w:lang w:val="uk-UA"/>
        </w:rPr>
      </w:pPr>
      <w:r w:rsidRPr="008047B5">
        <w:rPr>
          <w:sz w:val="24"/>
          <w:lang w:val="uk-UA"/>
        </w:rPr>
        <w:t>перевитрат добового та/або місячн</w:t>
      </w:r>
      <w:r w:rsidRPr="008047B5">
        <w:rPr>
          <w:sz w:val="24"/>
          <w:lang w:val="uk-UA"/>
        </w:rPr>
        <w:t>ого підтвердженого обсягу газу без узгодження з Постачальником;</w:t>
      </w:r>
    </w:p>
    <w:p w:rsidR="00DB57CE" w:rsidRPr="008047B5" w:rsidRDefault="00CF1079">
      <w:pPr>
        <w:pStyle w:val="a4"/>
        <w:numPr>
          <w:ilvl w:val="1"/>
          <w:numId w:val="17"/>
        </w:numPr>
        <w:tabs>
          <w:tab w:val="left" w:pos="1066"/>
        </w:tabs>
        <w:ind w:left="1065" w:hanging="139"/>
        <w:jc w:val="left"/>
        <w:rPr>
          <w:sz w:val="24"/>
          <w:lang w:val="uk-UA"/>
        </w:rPr>
      </w:pPr>
      <w:r w:rsidRPr="008047B5">
        <w:rPr>
          <w:sz w:val="24"/>
          <w:lang w:val="uk-UA"/>
        </w:rPr>
        <w:t>припинення або розірвання</w:t>
      </w:r>
      <w:r w:rsidRPr="008047B5">
        <w:rPr>
          <w:spacing w:val="-2"/>
          <w:sz w:val="24"/>
          <w:lang w:val="uk-UA"/>
        </w:rPr>
        <w:t xml:space="preserve"> </w:t>
      </w:r>
      <w:r w:rsidRPr="008047B5">
        <w:rPr>
          <w:sz w:val="24"/>
          <w:lang w:val="uk-UA"/>
        </w:rPr>
        <w:t>Договору;</w:t>
      </w:r>
    </w:p>
    <w:p w:rsidR="00DB57CE" w:rsidRPr="008047B5" w:rsidRDefault="00CF1079">
      <w:pPr>
        <w:pStyle w:val="a4"/>
        <w:numPr>
          <w:ilvl w:val="1"/>
          <w:numId w:val="17"/>
        </w:numPr>
        <w:tabs>
          <w:tab w:val="left" w:pos="1162"/>
        </w:tabs>
        <w:ind w:right="458" w:firstLine="708"/>
        <w:rPr>
          <w:sz w:val="24"/>
          <w:lang w:val="uk-UA"/>
        </w:rPr>
      </w:pPr>
      <w:r w:rsidRPr="008047B5">
        <w:rPr>
          <w:sz w:val="24"/>
          <w:lang w:val="uk-UA"/>
        </w:rPr>
        <w:t>в інших випадках, передбачених Правилами постачання газу, іншими актами законодавства.</w:t>
      </w:r>
    </w:p>
    <w:p w:rsidR="00DB57CE" w:rsidRPr="008047B5" w:rsidRDefault="00CF1079">
      <w:pPr>
        <w:pStyle w:val="a4"/>
        <w:numPr>
          <w:ilvl w:val="2"/>
          <w:numId w:val="13"/>
        </w:numPr>
        <w:tabs>
          <w:tab w:val="left" w:pos="1765"/>
        </w:tabs>
        <w:ind w:right="456" w:firstLine="708"/>
        <w:rPr>
          <w:sz w:val="24"/>
          <w:lang w:val="uk-UA"/>
        </w:rPr>
      </w:pPr>
      <w:r w:rsidRPr="008047B5">
        <w:rPr>
          <w:sz w:val="24"/>
          <w:lang w:val="uk-UA"/>
        </w:rPr>
        <w:t>У разі відчуження об’єкту (або частини об’єкту) Покупця, звільнення з</w:t>
      </w:r>
      <w:r w:rsidRPr="008047B5">
        <w:rPr>
          <w:sz w:val="24"/>
          <w:lang w:val="uk-UA"/>
        </w:rPr>
        <w:t>айманого Покупцем об’єкту (або його частини), у разі вчинення будь-яких інших дій, внаслідок чого Покупець повністю припинятиме споживання природного</w:t>
      </w:r>
      <w:r w:rsidRPr="008047B5">
        <w:rPr>
          <w:spacing w:val="-4"/>
          <w:sz w:val="24"/>
          <w:lang w:val="uk-UA"/>
        </w:rPr>
        <w:t xml:space="preserve"> </w:t>
      </w:r>
      <w:r w:rsidRPr="008047B5">
        <w:rPr>
          <w:sz w:val="24"/>
          <w:lang w:val="uk-UA"/>
        </w:rPr>
        <w:t>газу:</w:t>
      </w:r>
    </w:p>
    <w:p w:rsidR="00DB57CE" w:rsidRPr="008047B5" w:rsidRDefault="00CF1079">
      <w:pPr>
        <w:pStyle w:val="a4"/>
        <w:numPr>
          <w:ilvl w:val="1"/>
          <w:numId w:val="17"/>
        </w:numPr>
        <w:tabs>
          <w:tab w:val="left" w:pos="1153"/>
        </w:tabs>
        <w:ind w:right="457" w:firstLine="708"/>
        <w:rPr>
          <w:sz w:val="24"/>
          <w:lang w:val="uk-UA"/>
        </w:rPr>
      </w:pPr>
      <w:r w:rsidRPr="008047B5">
        <w:rPr>
          <w:sz w:val="24"/>
          <w:lang w:val="uk-UA"/>
        </w:rPr>
        <w:t>повідомити Постачальника не пізніше ніж за 20 робочих днів до дня такого відчуження, звільнення та/або остаточного припинення споживання природного газу, шляхом подання письмової заяви про розірвання</w:t>
      </w:r>
      <w:r w:rsidRPr="008047B5">
        <w:rPr>
          <w:spacing w:val="-3"/>
          <w:sz w:val="24"/>
          <w:lang w:val="uk-UA"/>
        </w:rPr>
        <w:t xml:space="preserve"> </w:t>
      </w:r>
      <w:r w:rsidRPr="008047B5">
        <w:rPr>
          <w:sz w:val="24"/>
          <w:lang w:val="uk-UA"/>
        </w:rPr>
        <w:t>договору;</w:t>
      </w:r>
    </w:p>
    <w:p w:rsidR="00DB57CE" w:rsidRPr="008047B5" w:rsidRDefault="00CF1079">
      <w:pPr>
        <w:pStyle w:val="a4"/>
        <w:numPr>
          <w:ilvl w:val="1"/>
          <w:numId w:val="17"/>
        </w:numPr>
        <w:tabs>
          <w:tab w:val="left" w:pos="1133"/>
        </w:tabs>
        <w:ind w:right="458" w:firstLine="708"/>
        <w:rPr>
          <w:sz w:val="24"/>
          <w:lang w:val="uk-UA"/>
        </w:rPr>
      </w:pPr>
      <w:r w:rsidRPr="008047B5">
        <w:rPr>
          <w:sz w:val="24"/>
          <w:lang w:val="uk-UA"/>
        </w:rPr>
        <w:t>здійснити остаточний розрахунок та оплату всіх</w:t>
      </w:r>
      <w:r w:rsidRPr="008047B5">
        <w:rPr>
          <w:sz w:val="24"/>
          <w:lang w:val="uk-UA"/>
        </w:rPr>
        <w:t xml:space="preserve"> платежів, що передбачені цим Договором, до вказаного покупцем дня відчуження (звільнення) об’єкту (його частини), приміщення та/або остаточного споживання газу</w:t>
      </w:r>
      <w:r w:rsidRPr="008047B5">
        <w:rPr>
          <w:spacing w:val="-9"/>
          <w:sz w:val="24"/>
          <w:lang w:val="uk-UA"/>
        </w:rPr>
        <w:t xml:space="preserve"> </w:t>
      </w:r>
      <w:r w:rsidRPr="008047B5">
        <w:rPr>
          <w:sz w:val="24"/>
          <w:lang w:val="uk-UA"/>
        </w:rPr>
        <w:t>включно.</w:t>
      </w:r>
    </w:p>
    <w:p w:rsidR="00DB57CE" w:rsidRPr="008047B5" w:rsidRDefault="00CF1079">
      <w:pPr>
        <w:pStyle w:val="a4"/>
        <w:numPr>
          <w:ilvl w:val="2"/>
          <w:numId w:val="13"/>
        </w:numPr>
        <w:tabs>
          <w:tab w:val="left" w:pos="1951"/>
          <w:tab w:val="left" w:pos="1952"/>
          <w:tab w:val="left" w:pos="3795"/>
          <w:tab w:val="left" w:pos="5724"/>
          <w:tab w:val="left" w:pos="6922"/>
          <w:tab w:val="left" w:pos="7975"/>
          <w:tab w:val="left" w:pos="8544"/>
        </w:tabs>
        <w:ind w:left="1951" w:hanging="1025"/>
        <w:rPr>
          <w:sz w:val="24"/>
          <w:lang w:val="uk-UA"/>
        </w:rPr>
      </w:pPr>
      <w:r w:rsidRPr="008047B5">
        <w:rPr>
          <w:sz w:val="24"/>
          <w:lang w:val="uk-UA"/>
        </w:rPr>
        <w:t>Компенсувати</w:t>
      </w:r>
      <w:r w:rsidRPr="008047B5">
        <w:rPr>
          <w:sz w:val="24"/>
          <w:lang w:val="uk-UA"/>
        </w:rPr>
        <w:tab/>
        <w:t>Постачальнику</w:t>
      </w:r>
      <w:r w:rsidRPr="008047B5">
        <w:rPr>
          <w:sz w:val="24"/>
          <w:lang w:val="uk-UA"/>
        </w:rPr>
        <w:tab/>
        <w:t>вартість</w:t>
      </w:r>
      <w:r w:rsidRPr="008047B5">
        <w:rPr>
          <w:sz w:val="24"/>
          <w:lang w:val="uk-UA"/>
        </w:rPr>
        <w:tab/>
        <w:t>послуг</w:t>
      </w:r>
      <w:r w:rsidRPr="008047B5">
        <w:rPr>
          <w:sz w:val="24"/>
          <w:lang w:val="uk-UA"/>
        </w:rPr>
        <w:tab/>
        <w:t>за</w:t>
      </w:r>
      <w:r w:rsidRPr="008047B5">
        <w:rPr>
          <w:sz w:val="24"/>
          <w:lang w:val="uk-UA"/>
        </w:rPr>
        <w:tab/>
        <w:t>відключення</w:t>
      </w:r>
    </w:p>
    <w:p w:rsidR="00DB57CE" w:rsidRPr="008047B5" w:rsidRDefault="00DB57CE">
      <w:pPr>
        <w:rPr>
          <w:sz w:val="24"/>
          <w:lang w:val="uk-UA"/>
        </w:rPr>
        <w:sectPr w:rsidR="00DB57CE" w:rsidRPr="008047B5">
          <w:pgSz w:w="11900" w:h="16840"/>
          <w:pgMar w:top="1060" w:right="380" w:bottom="280" w:left="1200" w:header="720" w:footer="720" w:gutter="0"/>
          <w:cols w:space="720"/>
        </w:sectPr>
      </w:pPr>
    </w:p>
    <w:p w:rsidR="00DB57CE" w:rsidRPr="008047B5" w:rsidRDefault="00CF1079">
      <w:pPr>
        <w:pStyle w:val="a3"/>
        <w:spacing w:before="64"/>
        <w:ind w:right="459" w:firstLine="0"/>
        <w:rPr>
          <w:lang w:val="uk-UA"/>
        </w:rPr>
      </w:pPr>
      <w:r w:rsidRPr="008047B5">
        <w:rPr>
          <w:lang w:val="uk-UA"/>
        </w:rPr>
        <w:lastRenderedPageBreak/>
        <w:t>(обмеження/при</w:t>
      </w:r>
      <w:r w:rsidRPr="008047B5">
        <w:rPr>
          <w:lang w:val="uk-UA"/>
        </w:rPr>
        <w:t>пинення) та підключення газопостачання, якщо такі послуги Оператора ГРМ здійснювались внаслідок винних дій (бездіяльності) Покупця та оплачувались Постачальником.</w:t>
      </w:r>
    </w:p>
    <w:p w:rsidR="00DB57CE" w:rsidRPr="008047B5" w:rsidRDefault="00CF1079">
      <w:pPr>
        <w:pStyle w:val="a4"/>
        <w:numPr>
          <w:ilvl w:val="2"/>
          <w:numId w:val="13"/>
        </w:numPr>
        <w:tabs>
          <w:tab w:val="left" w:pos="1686"/>
        </w:tabs>
        <w:spacing w:before="1"/>
        <w:ind w:right="454" w:firstLine="708"/>
        <w:rPr>
          <w:sz w:val="24"/>
          <w:lang w:val="uk-UA"/>
        </w:rPr>
      </w:pPr>
      <w:r w:rsidRPr="008047B5">
        <w:rPr>
          <w:sz w:val="24"/>
          <w:lang w:val="uk-UA"/>
        </w:rPr>
        <w:t>Повідомляти Оператора ГРМ, а також Постачальника про недоліки в роботі комерційних вузлів (лі</w:t>
      </w:r>
      <w:r w:rsidRPr="008047B5">
        <w:rPr>
          <w:sz w:val="24"/>
          <w:lang w:val="uk-UA"/>
        </w:rPr>
        <w:t>чильників) обліку газу (вихід з ладу, несправність, пошкодження, у тому числі, пошкодження пломб) того ж дня, коли стало відомо про такі</w:t>
      </w:r>
      <w:r w:rsidRPr="008047B5">
        <w:rPr>
          <w:spacing w:val="-12"/>
          <w:sz w:val="24"/>
          <w:lang w:val="uk-UA"/>
        </w:rPr>
        <w:t xml:space="preserve"> </w:t>
      </w:r>
      <w:r w:rsidRPr="008047B5">
        <w:rPr>
          <w:sz w:val="24"/>
          <w:lang w:val="uk-UA"/>
        </w:rPr>
        <w:t>недоліки.</w:t>
      </w:r>
    </w:p>
    <w:p w:rsidR="00DB57CE" w:rsidRPr="008047B5" w:rsidRDefault="00CF1079">
      <w:pPr>
        <w:pStyle w:val="a4"/>
        <w:numPr>
          <w:ilvl w:val="2"/>
          <w:numId w:val="13"/>
        </w:numPr>
        <w:tabs>
          <w:tab w:val="left" w:pos="1674"/>
        </w:tabs>
        <w:ind w:right="458" w:firstLine="708"/>
        <w:rPr>
          <w:sz w:val="24"/>
          <w:lang w:val="uk-UA"/>
        </w:rPr>
      </w:pPr>
      <w:r w:rsidRPr="008047B5">
        <w:rPr>
          <w:sz w:val="24"/>
          <w:lang w:val="uk-UA"/>
        </w:rPr>
        <w:t>У разі необхідності різкої зміни обсягів споживання газу (більше ніж на 30% від середньодобового обсягу), Покупець зобов’язаний повідомити про це Постачальника та Оператора ГРМ не пізніше ніж за три доби до такої</w:t>
      </w:r>
      <w:r w:rsidRPr="008047B5">
        <w:rPr>
          <w:spacing w:val="-8"/>
          <w:sz w:val="24"/>
          <w:lang w:val="uk-UA"/>
        </w:rPr>
        <w:t xml:space="preserve"> </w:t>
      </w:r>
      <w:r w:rsidRPr="008047B5">
        <w:rPr>
          <w:sz w:val="24"/>
          <w:lang w:val="uk-UA"/>
        </w:rPr>
        <w:t>зміни.</w:t>
      </w:r>
    </w:p>
    <w:p w:rsidR="00DB57CE" w:rsidRPr="008047B5" w:rsidRDefault="00CF1079">
      <w:pPr>
        <w:pStyle w:val="a4"/>
        <w:numPr>
          <w:ilvl w:val="2"/>
          <w:numId w:val="13"/>
        </w:numPr>
        <w:tabs>
          <w:tab w:val="left" w:pos="1710"/>
        </w:tabs>
        <w:ind w:right="458" w:firstLine="708"/>
        <w:rPr>
          <w:sz w:val="24"/>
          <w:lang w:val="uk-UA"/>
        </w:rPr>
      </w:pPr>
      <w:r w:rsidRPr="008047B5">
        <w:rPr>
          <w:sz w:val="24"/>
          <w:lang w:val="uk-UA"/>
        </w:rPr>
        <w:t>Виконувати інші обов’язки, покладені</w:t>
      </w:r>
      <w:r w:rsidRPr="008047B5">
        <w:rPr>
          <w:sz w:val="24"/>
          <w:lang w:val="uk-UA"/>
        </w:rPr>
        <w:t xml:space="preserve"> на Покупця чинним законодавством та/або цим</w:t>
      </w:r>
      <w:r w:rsidRPr="008047B5">
        <w:rPr>
          <w:spacing w:val="-2"/>
          <w:sz w:val="24"/>
          <w:lang w:val="uk-UA"/>
        </w:rPr>
        <w:t xml:space="preserve"> </w:t>
      </w:r>
      <w:r w:rsidRPr="008047B5">
        <w:rPr>
          <w:sz w:val="24"/>
          <w:lang w:val="uk-UA"/>
        </w:rPr>
        <w:t>Договором.</w:t>
      </w:r>
    </w:p>
    <w:p w:rsidR="00DB57CE" w:rsidRPr="008047B5" w:rsidRDefault="00CF1079">
      <w:pPr>
        <w:pStyle w:val="1"/>
        <w:numPr>
          <w:ilvl w:val="1"/>
          <w:numId w:val="12"/>
        </w:numPr>
        <w:tabs>
          <w:tab w:val="left" w:pos="1347"/>
        </w:tabs>
        <w:spacing w:before="4" w:line="274" w:lineRule="exact"/>
        <w:ind w:hanging="420"/>
        <w:rPr>
          <w:lang w:val="uk-UA"/>
        </w:rPr>
      </w:pPr>
      <w:r w:rsidRPr="008047B5">
        <w:rPr>
          <w:u w:val="thick"/>
          <w:lang w:val="uk-UA"/>
        </w:rPr>
        <w:t>Покупець має</w:t>
      </w:r>
      <w:r w:rsidRPr="008047B5">
        <w:rPr>
          <w:spacing w:val="-1"/>
          <w:u w:val="thick"/>
          <w:lang w:val="uk-UA"/>
        </w:rPr>
        <w:t xml:space="preserve"> </w:t>
      </w:r>
      <w:r w:rsidRPr="008047B5">
        <w:rPr>
          <w:u w:val="thick"/>
          <w:lang w:val="uk-UA"/>
        </w:rPr>
        <w:t>право:</w:t>
      </w:r>
    </w:p>
    <w:p w:rsidR="00DB57CE" w:rsidRPr="008047B5" w:rsidRDefault="00CF1079">
      <w:pPr>
        <w:pStyle w:val="a4"/>
        <w:numPr>
          <w:ilvl w:val="2"/>
          <w:numId w:val="12"/>
        </w:numPr>
        <w:tabs>
          <w:tab w:val="left" w:pos="1599"/>
        </w:tabs>
        <w:ind w:right="457" w:firstLine="708"/>
        <w:rPr>
          <w:sz w:val="24"/>
          <w:lang w:val="uk-UA"/>
        </w:rPr>
      </w:pPr>
      <w:r w:rsidRPr="008047B5">
        <w:rPr>
          <w:sz w:val="24"/>
          <w:lang w:val="uk-UA"/>
        </w:rPr>
        <w:t>Отримувати природний газ, фізико - хімічні показники якого відповідають установленим нормам, в обсягах та на умовах, визначених цим Договором, крім випадків припинення (обмеження) газопостачання відповідно до вимог Договору та</w:t>
      </w:r>
      <w:r w:rsidRPr="008047B5">
        <w:rPr>
          <w:spacing w:val="-18"/>
          <w:sz w:val="24"/>
          <w:lang w:val="uk-UA"/>
        </w:rPr>
        <w:t xml:space="preserve"> </w:t>
      </w:r>
      <w:r w:rsidRPr="008047B5">
        <w:rPr>
          <w:sz w:val="24"/>
          <w:lang w:val="uk-UA"/>
        </w:rPr>
        <w:t>законодавства.</w:t>
      </w:r>
    </w:p>
    <w:p w:rsidR="00DB57CE" w:rsidRPr="008047B5" w:rsidRDefault="00CF1079">
      <w:pPr>
        <w:pStyle w:val="a4"/>
        <w:numPr>
          <w:ilvl w:val="2"/>
          <w:numId w:val="12"/>
        </w:numPr>
        <w:tabs>
          <w:tab w:val="left" w:pos="1614"/>
        </w:tabs>
        <w:ind w:right="457" w:firstLine="708"/>
        <w:rPr>
          <w:sz w:val="24"/>
          <w:lang w:val="uk-UA"/>
        </w:rPr>
      </w:pPr>
      <w:r w:rsidRPr="008047B5">
        <w:rPr>
          <w:sz w:val="24"/>
          <w:lang w:val="uk-UA"/>
        </w:rPr>
        <w:t>Самостійно при</w:t>
      </w:r>
      <w:r w:rsidRPr="008047B5">
        <w:rPr>
          <w:sz w:val="24"/>
          <w:lang w:val="uk-UA"/>
        </w:rPr>
        <w:t>зупинити відбір газу повністю чи частково при виконанні планового ремонту газопостачального або газоспоживаючого устаткування, повідомивши про це Постачальника за 24 години у письмовій формі, та при аварійних</w:t>
      </w:r>
      <w:r w:rsidRPr="008047B5">
        <w:rPr>
          <w:spacing w:val="-10"/>
          <w:sz w:val="24"/>
          <w:lang w:val="uk-UA"/>
        </w:rPr>
        <w:t xml:space="preserve"> </w:t>
      </w:r>
      <w:r w:rsidRPr="008047B5">
        <w:rPr>
          <w:sz w:val="24"/>
          <w:lang w:val="uk-UA"/>
        </w:rPr>
        <w:t>ситуаціях.</w:t>
      </w:r>
    </w:p>
    <w:p w:rsidR="00DB57CE" w:rsidRPr="008047B5" w:rsidRDefault="00CF1079">
      <w:pPr>
        <w:pStyle w:val="a4"/>
        <w:numPr>
          <w:ilvl w:val="2"/>
          <w:numId w:val="12"/>
        </w:numPr>
        <w:tabs>
          <w:tab w:val="left" w:pos="1527"/>
        </w:tabs>
        <w:ind w:left="1526" w:hanging="600"/>
        <w:rPr>
          <w:sz w:val="24"/>
          <w:lang w:val="uk-UA"/>
        </w:rPr>
      </w:pPr>
      <w:r w:rsidRPr="008047B5">
        <w:rPr>
          <w:sz w:val="24"/>
          <w:lang w:val="uk-UA"/>
        </w:rPr>
        <w:t>Отримувати природний газ в обсягах т</w:t>
      </w:r>
      <w:r w:rsidRPr="008047B5">
        <w:rPr>
          <w:sz w:val="24"/>
          <w:lang w:val="uk-UA"/>
        </w:rPr>
        <w:t>а на умовах, визначених цим</w:t>
      </w:r>
      <w:r w:rsidRPr="008047B5">
        <w:rPr>
          <w:spacing w:val="-10"/>
          <w:sz w:val="24"/>
          <w:lang w:val="uk-UA"/>
        </w:rPr>
        <w:t xml:space="preserve"> </w:t>
      </w:r>
      <w:r w:rsidRPr="008047B5">
        <w:rPr>
          <w:sz w:val="24"/>
          <w:lang w:val="uk-UA"/>
        </w:rPr>
        <w:t>Договором.</w:t>
      </w:r>
    </w:p>
    <w:p w:rsidR="00DB57CE" w:rsidRPr="008047B5" w:rsidRDefault="00CF1079">
      <w:pPr>
        <w:pStyle w:val="a4"/>
        <w:numPr>
          <w:ilvl w:val="2"/>
          <w:numId w:val="12"/>
        </w:numPr>
        <w:tabs>
          <w:tab w:val="left" w:pos="1532"/>
        </w:tabs>
        <w:ind w:right="457" w:firstLine="708"/>
        <w:rPr>
          <w:sz w:val="24"/>
          <w:lang w:val="uk-UA"/>
        </w:rPr>
      </w:pPr>
      <w:r w:rsidRPr="008047B5">
        <w:rPr>
          <w:sz w:val="24"/>
          <w:lang w:val="uk-UA"/>
        </w:rPr>
        <w:t>Самостійно припиняти (обмежувати) відбір природного газу для власних потреб з дотриманням вимог чинного</w:t>
      </w:r>
      <w:r w:rsidRPr="008047B5">
        <w:rPr>
          <w:spacing w:val="-4"/>
          <w:sz w:val="24"/>
          <w:lang w:val="uk-UA"/>
        </w:rPr>
        <w:t xml:space="preserve"> </w:t>
      </w:r>
      <w:r w:rsidRPr="008047B5">
        <w:rPr>
          <w:sz w:val="24"/>
          <w:lang w:val="uk-UA"/>
        </w:rPr>
        <w:t>законодавства.</w:t>
      </w:r>
    </w:p>
    <w:p w:rsidR="00DB57CE" w:rsidRPr="008047B5" w:rsidRDefault="00CF1079">
      <w:pPr>
        <w:pStyle w:val="a4"/>
        <w:numPr>
          <w:ilvl w:val="2"/>
          <w:numId w:val="12"/>
        </w:numPr>
        <w:tabs>
          <w:tab w:val="left" w:pos="1635"/>
        </w:tabs>
        <w:ind w:right="458" w:firstLine="708"/>
        <w:rPr>
          <w:sz w:val="24"/>
          <w:lang w:val="uk-UA"/>
        </w:rPr>
      </w:pPr>
      <w:r w:rsidRPr="008047B5">
        <w:rPr>
          <w:sz w:val="24"/>
          <w:lang w:val="uk-UA"/>
        </w:rPr>
        <w:t>Вимагати поновлення постачання газу в установленому законодавством порядку після усунення порушень</w:t>
      </w:r>
      <w:r w:rsidRPr="008047B5">
        <w:rPr>
          <w:sz w:val="24"/>
          <w:lang w:val="uk-UA"/>
        </w:rPr>
        <w:t xml:space="preserve"> і компенсації оплати вартості послуг за відключення та підключення, якщо припинення газопостачання відбулося без розірвання цього</w:t>
      </w:r>
      <w:r w:rsidRPr="008047B5">
        <w:rPr>
          <w:spacing w:val="-13"/>
          <w:sz w:val="24"/>
          <w:lang w:val="uk-UA"/>
        </w:rPr>
        <w:t xml:space="preserve"> </w:t>
      </w:r>
      <w:r w:rsidRPr="008047B5">
        <w:rPr>
          <w:sz w:val="24"/>
          <w:lang w:val="uk-UA"/>
        </w:rPr>
        <w:t>Договору.</w:t>
      </w:r>
    </w:p>
    <w:p w:rsidR="00DB57CE" w:rsidRPr="008047B5" w:rsidRDefault="00CF1079">
      <w:pPr>
        <w:pStyle w:val="a4"/>
        <w:numPr>
          <w:ilvl w:val="2"/>
          <w:numId w:val="12"/>
        </w:numPr>
        <w:tabs>
          <w:tab w:val="left" w:pos="1566"/>
        </w:tabs>
        <w:ind w:right="458" w:firstLine="708"/>
        <w:rPr>
          <w:sz w:val="24"/>
          <w:lang w:val="uk-UA"/>
        </w:rPr>
      </w:pPr>
      <w:r w:rsidRPr="008047B5">
        <w:rPr>
          <w:sz w:val="24"/>
          <w:lang w:val="uk-UA"/>
        </w:rPr>
        <w:t>На зміну постачальника у порядку передбаченому Договором та нормативно- правовими актами з цього</w:t>
      </w:r>
      <w:r w:rsidRPr="008047B5">
        <w:rPr>
          <w:spacing w:val="1"/>
          <w:sz w:val="24"/>
          <w:lang w:val="uk-UA"/>
        </w:rPr>
        <w:t xml:space="preserve"> </w:t>
      </w:r>
      <w:r w:rsidRPr="008047B5">
        <w:rPr>
          <w:sz w:val="24"/>
          <w:lang w:val="uk-UA"/>
        </w:rPr>
        <w:t>питання.</w:t>
      </w:r>
    </w:p>
    <w:p w:rsidR="00DB57CE" w:rsidRPr="008047B5" w:rsidRDefault="00CF1079">
      <w:pPr>
        <w:pStyle w:val="a4"/>
        <w:numPr>
          <w:ilvl w:val="2"/>
          <w:numId w:val="12"/>
        </w:numPr>
        <w:tabs>
          <w:tab w:val="left" w:pos="1578"/>
        </w:tabs>
        <w:ind w:right="461" w:firstLine="708"/>
        <w:rPr>
          <w:sz w:val="24"/>
          <w:lang w:val="uk-UA"/>
        </w:rPr>
      </w:pPr>
      <w:r w:rsidRPr="008047B5">
        <w:rPr>
          <w:sz w:val="24"/>
          <w:lang w:val="uk-UA"/>
        </w:rPr>
        <w:t>Мати інші</w:t>
      </w:r>
      <w:r w:rsidRPr="008047B5">
        <w:rPr>
          <w:sz w:val="24"/>
          <w:lang w:val="uk-UA"/>
        </w:rPr>
        <w:t xml:space="preserve"> права, передбачені чинними нормативно-правовими актами і цим Договором.</w:t>
      </w:r>
    </w:p>
    <w:p w:rsidR="00DB57CE" w:rsidRPr="008047B5" w:rsidRDefault="00CF1079">
      <w:pPr>
        <w:pStyle w:val="1"/>
        <w:numPr>
          <w:ilvl w:val="1"/>
          <w:numId w:val="11"/>
        </w:numPr>
        <w:tabs>
          <w:tab w:val="left" w:pos="1347"/>
        </w:tabs>
        <w:spacing w:before="3" w:line="274" w:lineRule="exact"/>
        <w:ind w:hanging="420"/>
        <w:rPr>
          <w:lang w:val="uk-UA"/>
        </w:rPr>
      </w:pPr>
      <w:r w:rsidRPr="008047B5">
        <w:rPr>
          <w:u w:val="thick"/>
          <w:lang w:val="uk-UA"/>
        </w:rPr>
        <w:t>Постачальник зобов'язується:</w:t>
      </w:r>
    </w:p>
    <w:p w:rsidR="00DB57CE" w:rsidRPr="008047B5" w:rsidRDefault="00CF1079">
      <w:pPr>
        <w:pStyle w:val="a4"/>
        <w:numPr>
          <w:ilvl w:val="2"/>
          <w:numId w:val="11"/>
        </w:numPr>
        <w:tabs>
          <w:tab w:val="left" w:pos="1527"/>
        </w:tabs>
        <w:spacing w:line="274" w:lineRule="exact"/>
        <w:ind w:firstLine="708"/>
        <w:rPr>
          <w:sz w:val="24"/>
          <w:lang w:val="uk-UA"/>
        </w:rPr>
      </w:pPr>
      <w:r w:rsidRPr="008047B5">
        <w:rPr>
          <w:sz w:val="24"/>
          <w:lang w:val="uk-UA"/>
        </w:rPr>
        <w:t>Виконувати умови</w:t>
      </w:r>
      <w:r w:rsidRPr="008047B5">
        <w:rPr>
          <w:spacing w:val="2"/>
          <w:sz w:val="24"/>
          <w:lang w:val="uk-UA"/>
        </w:rPr>
        <w:t xml:space="preserve"> </w:t>
      </w:r>
      <w:r w:rsidRPr="008047B5">
        <w:rPr>
          <w:sz w:val="24"/>
          <w:lang w:val="uk-UA"/>
        </w:rPr>
        <w:t>Договору.</w:t>
      </w:r>
    </w:p>
    <w:p w:rsidR="00DB57CE" w:rsidRPr="008047B5" w:rsidRDefault="00CF1079">
      <w:pPr>
        <w:pStyle w:val="a4"/>
        <w:numPr>
          <w:ilvl w:val="2"/>
          <w:numId w:val="11"/>
        </w:numPr>
        <w:tabs>
          <w:tab w:val="left" w:pos="1527"/>
        </w:tabs>
        <w:ind w:firstLine="708"/>
        <w:rPr>
          <w:sz w:val="24"/>
          <w:lang w:val="uk-UA"/>
        </w:rPr>
      </w:pPr>
      <w:r w:rsidRPr="008047B5">
        <w:rPr>
          <w:sz w:val="24"/>
          <w:lang w:val="uk-UA"/>
        </w:rPr>
        <w:t>Передати Газ на умовах цього</w:t>
      </w:r>
      <w:r w:rsidRPr="008047B5">
        <w:rPr>
          <w:spacing w:val="3"/>
          <w:sz w:val="24"/>
          <w:lang w:val="uk-UA"/>
        </w:rPr>
        <w:t xml:space="preserve"> </w:t>
      </w:r>
      <w:r w:rsidRPr="008047B5">
        <w:rPr>
          <w:sz w:val="24"/>
          <w:lang w:val="uk-UA"/>
        </w:rPr>
        <w:t>Договору.</w:t>
      </w:r>
    </w:p>
    <w:p w:rsidR="00DB57CE" w:rsidRPr="008047B5" w:rsidRDefault="00CF1079">
      <w:pPr>
        <w:pStyle w:val="a4"/>
        <w:numPr>
          <w:ilvl w:val="2"/>
          <w:numId w:val="11"/>
        </w:numPr>
        <w:tabs>
          <w:tab w:val="left" w:pos="1604"/>
        </w:tabs>
        <w:ind w:right="456" w:firstLine="708"/>
        <w:rPr>
          <w:sz w:val="24"/>
          <w:lang w:val="uk-UA"/>
        </w:rPr>
      </w:pPr>
      <w:r w:rsidRPr="008047B5">
        <w:rPr>
          <w:sz w:val="24"/>
          <w:lang w:val="uk-UA"/>
        </w:rPr>
        <w:t>Надавати статистичну та іншу інформацію відповідним органам державної влади та іншим суб’єктам, що контролюють функціонування ринку постачання природного газу Покупцям</w:t>
      </w:r>
      <w:r w:rsidRPr="008047B5">
        <w:rPr>
          <w:spacing w:val="-6"/>
          <w:sz w:val="24"/>
          <w:lang w:val="uk-UA"/>
        </w:rPr>
        <w:t xml:space="preserve"> </w:t>
      </w:r>
      <w:r w:rsidRPr="008047B5">
        <w:rPr>
          <w:sz w:val="24"/>
          <w:lang w:val="uk-UA"/>
        </w:rPr>
        <w:t>України.</w:t>
      </w:r>
    </w:p>
    <w:p w:rsidR="00DB57CE" w:rsidRPr="008047B5" w:rsidRDefault="00CF1079">
      <w:pPr>
        <w:pStyle w:val="a4"/>
        <w:numPr>
          <w:ilvl w:val="2"/>
          <w:numId w:val="11"/>
        </w:numPr>
        <w:tabs>
          <w:tab w:val="left" w:pos="1530"/>
        </w:tabs>
        <w:ind w:right="456" w:firstLine="708"/>
        <w:rPr>
          <w:sz w:val="24"/>
          <w:lang w:val="uk-UA"/>
        </w:rPr>
      </w:pPr>
      <w:r w:rsidRPr="008047B5">
        <w:rPr>
          <w:sz w:val="24"/>
          <w:lang w:val="uk-UA"/>
        </w:rPr>
        <w:t xml:space="preserve">Забезпечувати постачання природного газу до пунктів призначення на умовах та в </w:t>
      </w:r>
      <w:r w:rsidRPr="008047B5">
        <w:rPr>
          <w:sz w:val="24"/>
          <w:lang w:val="uk-UA"/>
        </w:rPr>
        <w:t>обсягах, визначених Договором на постачання природного газу, за умови дотримання Покупцем дисципліни споживання природного газу та розрахунків за його</w:t>
      </w:r>
      <w:r w:rsidRPr="008047B5">
        <w:rPr>
          <w:spacing w:val="-13"/>
          <w:sz w:val="24"/>
          <w:lang w:val="uk-UA"/>
        </w:rPr>
        <w:t xml:space="preserve"> </w:t>
      </w:r>
      <w:r w:rsidRPr="008047B5">
        <w:rPr>
          <w:sz w:val="24"/>
          <w:lang w:val="uk-UA"/>
        </w:rPr>
        <w:t>постачання.</w:t>
      </w:r>
    </w:p>
    <w:p w:rsidR="00DB57CE" w:rsidRPr="008047B5" w:rsidRDefault="00CF1079">
      <w:pPr>
        <w:pStyle w:val="a4"/>
        <w:numPr>
          <w:ilvl w:val="2"/>
          <w:numId w:val="11"/>
        </w:numPr>
        <w:tabs>
          <w:tab w:val="left" w:pos="1679"/>
        </w:tabs>
        <w:ind w:right="459" w:firstLine="708"/>
        <w:rPr>
          <w:sz w:val="24"/>
          <w:lang w:val="uk-UA"/>
        </w:rPr>
      </w:pPr>
      <w:r w:rsidRPr="008047B5">
        <w:rPr>
          <w:sz w:val="24"/>
          <w:lang w:val="uk-UA"/>
        </w:rPr>
        <w:t>Забезпечувати подання всіх необхідних документів для підтвердження Оператором ГТС необхідного</w:t>
      </w:r>
      <w:r w:rsidRPr="008047B5">
        <w:rPr>
          <w:sz w:val="24"/>
          <w:lang w:val="uk-UA"/>
        </w:rPr>
        <w:t xml:space="preserve"> Покупцю обсягу природного газу за умови, що Покупець виконав власні обов’язки перед Постачальником, для замовлення необхідного Покупцю обсягу природного</w:t>
      </w:r>
      <w:r w:rsidRPr="008047B5">
        <w:rPr>
          <w:spacing w:val="-5"/>
          <w:sz w:val="24"/>
          <w:lang w:val="uk-UA"/>
        </w:rPr>
        <w:t xml:space="preserve"> </w:t>
      </w:r>
      <w:r w:rsidRPr="008047B5">
        <w:rPr>
          <w:sz w:val="24"/>
          <w:lang w:val="uk-UA"/>
        </w:rPr>
        <w:t>газу.</w:t>
      </w:r>
    </w:p>
    <w:p w:rsidR="00DB57CE" w:rsidRPr="008047B5" w:rsidRDefault="00CF1079">
      <w:pPr>
        <w:pStyle w:val="a4"/>
        <w:numPr>
          <w:ilvl w:val="2"/>
          <w:numId w:val="11"/>
        </w:numPr>
        <w:tabs>
          <w:tab w:val="left" w:pos="1652"/>
        </w:tabs>
        <w:spacing w:before="1"/>
        <w:ind w:right="457" w:firstLine="708"/>
        <w:rPr>
          <w:sz w:val="24"/>
          <w:lang w:val="uk-UA"/>
        </w:rPr>
      </w:pPr>
      <w:r w:rsidRPr="008047B5">
        <w:rPr>
          <w:sz w:val="24"/>
          <w:lang w:val="uk-UA"/>
        </w:rPr>
        <w:t>В установленому порядку розглядати запити Покупця щодо діяльності, пов’язаної з постачанням прир</w:t>
      </w:r>
      <w:r w:rsidRPr="008047B5">
        <w:rPr>
          <w:sz w:val="24"/>
          <w:lang w:val="uk-UA"/>
        </w:rPr>
        <w:t>одного</w:t>
      </w:r>
      <w:r w:rsidRPr="008047B5">
        <w:rPr>
          <w:spacing w:val="-4"/>
          <w:sz w:val="24"/>
          <w:lang w:val="uk-UA"/>
        </w:rPr>
        <w:t xml:space="preserve"> </w:t>
      </w:r>
      <w:r w:rsidRPr="008047B5">
        <w:rPr>
          <w:sz w:val="24"/>
          <w:lang w:val="uk-UA"/>
        </w:rPr>
        <w:t>газу.</w:t>
      </w:r>
    </w:p>
    <w:p w:rsidR="00DB57CE" w:rsidRPr="008047B5" w:rsidRDefault="00CF1079">
      <w:pPr>
        <w:pStyle w:val="a4"/>
        <w:numPr>
          <w:ilvl w:val="2"/>
          <w:numId w:val="11"/>
        </w:numPr>
        <w:tabs>
          <w:tab w:val="left" w:pos="1527"/>
        </w:tabs>
        <w:ind w:firstLine="708"/>
        <w:rPr>
          <w:sz w:val="24"/>
          <w:lang w:val="uk-UA"/>
        </w:rPr>
      </w:pPr>
      <w:r w:rsidRPr="008047B5">
        <w:rPr>
          <w:sz w:val="24"/>
          <w:lang w:val="uk-UA"/>
        </w:rPr>
        <w:t>Своєчасно надавати Покупцю достовірну</w:t>
      </w:r>
      <w:r w:rsidRPr="008047B5">
        <w:rPr>
          <w:spacing w:val="-5"/>
          <w:sz w:val="24"/>
          <w:lang w:val="uk-UA"/>
        </w:rPr>
        <w:t xml:space="preserve"> </w:t>
      </w:r>
      <w:r w:rsidRPr="008047B5">
        <w:rPr>
          <w:sz w:val="24"/>
          <w:lang w:val="uk-UA"/>
        </w:rPr>
        <w:t>інформацію.</w:t>
      </w:r>
    </w:p>
    <w:p w:rsidR="00DB57CE" w:rsidRPr="008047B5" w:rsidRDefault="00CF1079">
      <w:pPr>
        <w:pStyle w:val="a4"/>
        <w:numPr>
          <w:ilvl w:val="2"/>
          <w:numId w:val="11"/>
        </w:numPr>
        <w:tabs>
          <w:tab w:val="left" w:pos="1606"/>
        </w:tabs>
        <w:ind w:right="460" w:firstLine="708"/>
        <w:rPr>
          <w:sz w:val="24"/>
          <w:lang w:val="uk-UA"/>
        </w:rPr>
      </w:pPr>
      <w:r w:rsidRPr="008047B5">
        <w:rPr>
          <w:sz w:val="24"/>
          <w:lang w:val="uk-UA"/>
        </w:rPr>
        <w:t>Складати та погоджувати акт приймання-передачі у порядку, визначеними умовами Договору.</w:t>
      </w:r>
    </w:p>
    <w:p w:rsidR="00DB57CE" w:rsidRPr="008047B5" w:rsidRDefault="00CF1079">
      <w:pPr>
        <w:pStyle w:val="a4"/>
        <w:numPr>
          <w:ilvl w:val="2"/>
          <w:numId w:val="11"/>
        </w:numPr>
        <w:tabs>
          <w:tab w:val="left" w:pos="1542"/>
        </w:tabs>
        <w:ind w:right="457" w:firstLine="708"/>
        <w:rPr>
          <w:sz w:val="24"/>
          <w:lang w:val="uk-UA"/>
        </w:rPr>
      </w:pPr>
      <w:r w:rsidRPr="008047B5">
        <w:rPr>
          <w:sz w:val="24"/>
          <w:lang w:val="uk-UA"/>
        </w:rPr>
        <w:t xml:space="preserve">Своєчасно повідомляти Покупця про початок процесу ліквідації Постачальника або визнання банкрутом, про призупинення/анулювання ліцензії на право постачання природного газу (крім випадків змін до законодавства, що виключають необхідність отримання ліцензії </w:t>
      </w:r>
      <w:r w:rsidRPr="008047B5">
        <w:rPr>
          <w:sz w:val="24"/>
          <w:lang w:val="uk-UA"/>
        </w:rPr>
        <w:t>на даний вид господарської діяльності). У разі настання вказаних обставин, обов’язок Постачальника щодо своєчасного повідомлення вважається виконаним з моменту</w:t>
      </w:r>
      <w:r w:rsidRPr="008047B5">
        <w:rPr>
          <w:spacing w:val="6"/>
          <w:sz w:val="24"/>
          <w:lang w:val="uk-UA"/>
        </w:rPr>
        <w:t xml:space="preserve"> </w:t>
      </w:r>
      <w:r w:rsidRPr="008047B5">
        <w:rPr>
          <w:sz w:val="24"/>
          <w:lang w:val="uk-UA"/>
        </w:rPr>
        <w:t>опублікування</w:t>
      </w:r>
      <w:r w:rsidRPr="008047B5">
        <w:rPr>
          <w:spacing w:val="11"/>
          <w:sz w:val="24"/>
          <w:lang w:val="uk-UA"/>
        </w:rPr>
        <w:t xml:space="preserve"> </w:t>
      </w:r>
      <w:r w:rsidRPr="008047B5">
        <w:rPr>
          <w:sz w:val="24"/>
          <w:lang w:val="uk-UA"/>
        </w:rPr>
        <w:t>(розміщення)</w:t>
      </w:r>
      <w:r w:rsidRPr="008047B5">
        <w:rPr>
          <w:spacing w:val="10"/>
          <w:sz w:val="24"/>
          <w:lang w:val="uk-UA"/>
        </w:rPr>
        <w:t xml:space="preserve"> </w:t>
      </w:r>
      <w:r w:rsidRPr="008047B5">
        <w:rPr>
          <w:sz w:val="24"/>
          <w:lang w:val="uk-UA"/>
        </w:rPr>
        <w:t>відповідних</w:t>
      </w:r>
      <w:r w:rsidRPr="008047B5">
        <w:rPr>
          <w:spacing w:val="13"/>
          <w:sz w:val="24"/>
          <w:lang w:val="uk-UA"/>
        </w:rPr>
        <w:t xml:space="preserve"> </w:t>
      </w:r>
      <w:r w:rsidRPr="008047B5">
        <w:rPr>
          <w:sz w:val="24"/>
          <w:lang w:val="uk-UA"/>
        </w:rPr>
        <w:t>оголошень</w:t>
      </w:r>
      <w:r w:rsidRPr="008047B5">
        <w:rPr>
          <w:spacing w:val="12"/>
          <w:sz w:val="24"/>
          <w:lang w:val="uk-UA"/>
        </w:rPr>
        <w:t xml:space="preserve"> </w:t>
      </w:r>
      <w:r w:rsidRPr="008047B5">
        <w:rPr>
          <w:sz w:val="24"/>
          <w:lang w:val="uk-UA"/>
        </w:rPr>
        <w:t>(інформації)</w:t>
      </w:r>
      <w:r w:rsidRPr="008047B5">
        <w:rPr>
          <w:spacing w:val="10"/>
          <w:sz w:val="24"/>
          <w:lang w:val="uk-UA"/>
        </w:rPr>
        <w:t xml:space="preserve"> </w:t>
      </w:r>
      <w:r w:rsidRPr="008047B5">
        <w:rPr>
          <w:sz w:val="24"/>
          <w:lang w:val="uk-UA"/>
        </w:rPr>
        <w:t>в</w:t>
      </w:r>
      <w:r w:rsidRPr="008047B5">
        <w:rPr>
          <w:spacing w:val="10"/>
          <w:sz w:val="24"/>
          <w:lang w:val="uk-UA"/>
        </w:rPr>
        <w:t xml:space="preserve"> </w:t>
      </w:r>
      <w:r w:rsidRPr="008047B5">
        <w:rPr>
          <w:sz w:val="24"/>
          <w:lang w:val="uk-UA"/>
        </w:rPr>
        <w:t>засобах</w:t>
      </w:r>
      <w:r w:rsidRPr="008047B5">
        <w:rPr>
          <w:spacing w:val="13"/>
          <w:sz w:val="24"/>
          <w:lang w:val="uk-UA"/>
        </w:rPr>
        <w:t xml:space="preserve"> </w:t>
      </w:r>
      <w:r w:rsidRPr="008047B5">
        <w:rPr>
          <w:sz w:val="24"/>
          <w:lang w:val="uk-UA"/>
        </w:rPr>
        <w:t>масової</w:t>
      </w:r>
    </w:p>
    <w:p w:rsidR="00DB57CE" w:rsidRPr="008047B5" w:rsidRDefault="00DB57CE">
      <w:pPr>
        <w:jc w:val="both"/>
        <w:rPr>
          <w:sz w:val="24"/>
          <w:lang w:val="uk-UA"/>
        </w:rPr>
        <w:sectPr w:rsidR="00DB57CE" w:rsidRPr="008047B5">
          <w:pgSz w:w="11900" w:h="16840"/>
          <w:pgMar w:top="1060" w:right="380" w:bottom="280" w:left="1200" w:header="720" w:footer="720" w:gutter="0"/>
          <w:cols w:space="720"/>
        </w:sectPr>
      </w:pPr>
    </w:p>
    <w:p w:rsidR="00DB57CE" w:rsidRPr="008047B5" w:rsidRDefault="00CF1079">
      <w:pPr>
        <w:pStyle w:val="a3"/>
        <w:spacing w:before="64"/>
        <w:ind w:firstLine="0"/>
        <w:jc w:val="left"/>
        <w:rPr>
          <w:lang w:val="uk-UA"/>
        </w:rPr>
      </w:pPr>
      <w:r w:rsidRPr="008047B5">
        <w:rPr>
          <w:lang w:val="uk-UA"/>
        </w:rPr>
        <w:lastRenderedPageBreak/>
        <w:t>ін</w:t>
      </w:r>
      <w:r w:rsidRPr="008047B5">
        <w:rPr>
          <w:lang w:val="uk-UA"/>
        </w:rPr>
        <w:t>формації або в мережі інтернет згідно вимог чинного законодавства.</w:t>
      </w:r>
    </w:p>
    <w:p w:rsidR="00DB57CE" w:rsidRPr="008047B5" w:rsidRDefault="00CF1079">
      <w:pPr>
        <w:pStyle w:val="a4"/>
        <w:numPr>
          <w:ilvl w:val="2"/>
          <w:numId w:val="11"/>
        </w:numPr>
        <w:tabs>
          <w:tab w:val="left" w:pos="1866"/>
        </w:tabs>
        <w:ind w:right="456" w:firstLine="708"/>
        <w:rPr>
          <w:sz w:val="24"/>
          <w:lang w:val="uk-UA"/>
        </w:rPr>
      </w:pPr>
      <w:r w:rsidRPr="008047B5">
        <w:rPr>
          <w:sz w:val="24"/>
          <w:lang w:val="uk-UA"/>
        </w:rPr>
        <w:t>Виконувати інші обов’язки, покладені на Постачальника чинним законодавством та/або цим</w:t>
      </w:r>
      <w:r w:rsidRPr="008047B5">
        <w:rPr>
          <w:spacing w:val="-3"/>
          <w:sz w:val="24"/>
          <w:lang w:val="uk-UA"/>
        </w:rPr>
        <w:t xml:space="preserve"> </w:t>
      </w:r>
      <w:r w:rsidRPr="008047B5">
        <w:rPr>
          <w:sz w:val="24"/>
          <w:lang w:val="uk-UA"/>
        </w:rPr>
        <w:t>Договором.</w:t>
      </w:r>
    </w:p>
    <w:p w:rsidR="00DB57CE" w:rsidRPr="008047B5" w:rsidRDefault="00CF1079">
      <w:pPr>
        <w:pStyle w:val="1"/>
        <w:numPr>
          <w:ilvl w:val="1"/>
          <w:numId w:val="10"/>
        </w:numPr>
        <w:tabs>
          <w:tab w:val="left" w:pos="1347"/>
        </w:tabs>
        <w:spacing w:before="5" w:line="274" w:lineRule="exact"/>
        <w:ind w:hanging="420"/>
        <w:rPr>
          <w:lang w:val="uk-UA"/>
        </w:rPr>
      </w:pPr>
      <w:r w:rsidRPr="008047B5">
        <w:rPr>
          <w:u w:val="thick"/>
          <w:lang w:val="uk-UA"/>
        </w:rPr>
        <w:t>Постачальник має</w:t>
      </w:r>
      <w:r w:rsidRPr="008047B5">
        <w:rPr>
          <w:spacing w:val="-2"/>
          <w:u w:val="thick"/>
          <w:lang w:val="uk-UA"/>
        </w:rPr>
        <w:t xml:space="preserve"> </w:t>
      </w:r>
      <w:r w:rsidRPr="008047B5">
        <w:rPr>
          <w:u w:val="thick"/>
          <w:lang w:val="uk-UA"/>
        </w:rPr>
        <w:t>право:</w:t>
      </w:r>
    </w:p>
    <w:p w:rsidR="00DB57CE" w:rsidRPr="008047B5" w:rsidRDefault="00CF1079">
      <w:pPr>
        <w:pStyle w:val="a4"/>
        <w:numPr>
          <w:ilvl w:val="2"/>
          <w:numId w:val="10"/>
        </w:numPr>
        <w:tabs>
          <w:tab w:val="left" w:pos="1527"/>
        </w:tabs>
        <w:spacing w:line="274" w:lineRule="exact"/>
        <w:ind w:firstLine="708"/>
        <w:rPr>
          <w:sz w:val="24"/>
          <w:lang w:val="uk-UA"/>
        </w:rPr>
      </w:pPr>
      <w:r w:rsidRPr="008047B5">
        <w:rPr>
          <w:sz w:val="24"/>
          <w:lang w:val="uk-UA"/>
        </w:rPr>
        <w:t xml:space="preserve">Отримувати від Покупця плату за природний </w:t>
      </w:r>
      <w:r w:rsidRPr="008047B5">
        <w:rPr>
          <w:spacing w:val="-3"/>
          <w:sz w:val="24"/>
          <w:lang w:val="uk-UA"/>
        </w:rPr>
        <w:t xml:space="preserve">газ </w:t>
      </w:r>
      <w:r w:rsidRPr="008047B5">
        <w:rPr>
          <w:sz w:val="24"/>
          <w:lang w:val="uk-UA"/>
        </w:rPr>
        <w:t>відповідно до умов</w:t>
      </w:r>
      <w:r w:rsidRPr="008047B5">
        <w:rPr>
          <w:spacing w:val="-5"/>
          <w:sz w:val="24"/>
          <w:lang w:val="uk-UA"/>
        </w:rPr>
        <w:t xml:space="preserve"> </w:t>
      </w:r>
      <w:r w:rsidRPr="008047B5">
        <w:rPr>
          <w:sz w:val="24"/>
          <w:lang w:val="uk-UA"/>
        </w:rPr>
        <w:t>Договору.</w:t>
      </w:r>
    </w:p>
    <w:p w:rsidR="00DB57CE" w:rsidRPr="008047B5" w:rsidRDefault="00CF1079">
      <w:pPr>
        <w:pStyle w:val="a4"/>
        <w:numPr>
          <w:ilvl w:val="2"/>
          <w:numId w:val="10"/>
        </w:numPr>
        <w:tabs>
          <w:tab w:val="left" w:pos="1659"/>
        </w:tabs>
        <w:ind w:right="458" w:firstLine="708"/>
        <w:rPr>
          <w:sz w:val="24"/>
          <w:lang w:val="uk-UA"/>
        </w:rPr>
      </w:pPr>
      <w:r w:rsidRPr="008047B5">
        <w:rPr>
          <w:sz w:val="24"/>
          <w:lang w:val="uk-UA"/>
        </w:rPr>
        <w:t>Безперешкодного доступу на територію об’єктів Покупця, а також до комерційних вузлів обліку природного газу, що встановлені на об'єктах Покупця, для звірки даних фактичного споживання природного газу. Доступ здійснюється працівниками (представник</w:t>
      </w:r>
      <w:r w:rsidRPr="008047B5">
        <w:rPr>
          <w:sz w:val="24"/>
          <w:lang w:val="uk-UA"/>
        </w:rPr>
        <w:t>ами) Постачальника за пред'явленням службового посвідчення</w:t>
      </w:r>
      <w:r w:rsidRPr="008047B5">
        <w:rPr>
          <w:spacing w:val="-12"/>
          <w:sz w:val="24"/>
          <w:lang w:val="uk-UA"/>
        </w:rPr>
        <w:t xml:space="preserve"> </w:t>
      </w:r>
      <w:r w:rsidRPr="008047B5">
        <w:rPr>
          <w:sz w:val="24"/>
          <w:lang w:val="uk-UA"/>
        </w:rPr>
        <w:t>(довіреності).</w:t>
      </w:r>
    </w:p>
    <w:p w:rsidR="00DB57CE" w:rsidRPr="008047B5" w:rsidRDefault="00CF1079">
      <w:pPr>
        <w:pStyle w:val="a4"/>
        <w:numPr>
          <w:ilvl w:val="2"/>
          <w:numId w:val="10"/>
        </w:numPr>
        <w:tabs>
          <w:tab w:val="left" w:pos="1635"/>
        </w:tabs>
        <w:ind w:right="459" w:firstLine="708"/>
        <w:rPr>
          <w:sz w:val="24"/>
          <w:lang w:val="uk-UA"/>
        </w:rPr>
      </w:pPr>
      <w:r w:rsidRPr="008047B5">
        <w:rPr>
          <w:sz w:val="24"/>
          <w:lang w:val="uk-UA"/>
        </w:rPr>
        <w:t>Отримувати повну і достовірну інформацію від Покупця щодо режимів споживання природного</w:t>
      </w:r>
      <w:r w:rsidRPr="008047B5">
        <w:rPr>
          <w:spacing w:val="-1"/>
          <w:sz w:val="24"/>
          <w:lang w:val="uk-UA"/>
        </w:rPr>
        <w:t xml:space="preserve"> </w:t>
      </w:r>
      <w:r w:rsidRPr="008047B5">
        <w:rPr>
          <w:sz w:val="24"/>
          <w:lang w:val="uk-UA"/>
        </w:rPr>
        <w:t>газу.</w:t>
      </w:r>
    </w:p>
    <w:p w:rsidR="00DB57CE" w:rsidRPr="008047B5" w:rsidRDefault="00CF1079">
      <w:pPr>
        <w:pStyle w:val="a4"/>
        <w:numPr>
          <w:ilvl w:val="2"/>
          <w:numId w:val="10"/>
        </w:numPr>
        <w:tabs>
          <w:tab w:val="left" w:pos="1530"/>
        </w:tabs>
        <w:ind w:right="456" w:firstLine="708"/>
        <w:rPr>
          <w:sz w:val="24"/>
          <w:lang w:val="uk-UA"/>
        </w:rPr>
      </w:pPr>
      <w:r w:rsidRPr="008047B5">
        <w:rPr>
          <w:sz w:val="24"/>
          <w:lang w:val="uk-UA"/>
        </w:rPr>
        <w:t>Ініціювати процедуру припинення (обмеження) постачання газу Покупцю згідно з умовами цьо</w:t>
      </w:r>
      <w:r w:rsidRPr="008047B5">
        <w:rPr>
          <w:sz w:val="24"/>
          <w:lang w:val="uk-UA"/>
        </w:rPr>
        <w:t>го Договору та Правил постачання природного газу, затверджених постановою НКРЕКП від 30.09.15 № 2496 (далі – Правила постачання</w:t>
      </w:r>
      <w:r w:rsidRPr="008047B5">
        <w:rPr>
          <w:spacing w:val="-8"/>
          <w:sz w:val="24"/>
          <w:lang w:val="uk-UA"/>
        </w:rPr>
        <w:t xml:space="preserve"> </w:t>
      </w:r>
      <w:r w:rsidRPr="008047B5">
        <w:rPr>
          <w:sz w:val="24"/>
          <w:lang w:val="uk-UA"/>
        </w:rPr>
        <w:t>газу).</w:t>
      </w:r>
    </w:p>
    <w:p w:rsidR="00DB57CE" w:rsidRPr="008047B5" w:rsidRDefault="00CF1079">
      <w:pPr>
        <w:pStyle w:val="a4"/>
        <w:numPr>
          <w:ilvl w:val="2"/>
          <w:numId w:val="10"/>
        </w:numPr>
        <w:tabs>
          <w:tab w:val="left" w:pos="1532"/>
        </w:tabs>
        <w:spacing w:before="1"/>
        <w:ind w:right="456" w:firstLine="708"/>
        <w:rPr>
          <w:sz w:val="24"/>
          <w:lang w:val="uk-UA"/>
        </w:rPr>
      </w:pPr>
      <w:r w:rsidRPr="008047B5">
        <w:rPr>
          <w:sz w:val="24"/>
          <w:lang w:val="uk-UA"/>
        </w:rPr>
        <w:t>Надавати доручення Оператору ГРМ щодо обмеження (припинення) постачання газу Покупцю згідно з умовами Договору та відпові</w:t>
      </w:r>
      <w:r w:rsidRPr="008047B5">
        <w:rPr>
          <w:sz w:val="24"/>
          <w:lang w:val="uk-UA"/>
        </w:rPr>
        <w:t>дно до порядку, встановленого законодавством.</w:t>
      </w:r>
    </w:p>
    <w:p w:rsidR="00DB57CE" w:rsidRPr="008047B5" w:rsidRDefault="00CF1079">
      <w:pPr>
        <w:pStyle w:val="a4"/>
        <w:numPr>
          <w:ilvl w:val="2"/>
          <w:numId w:val="10"/>
        </w:numPr>
        <w:tabs>
          <w:tab w:val="left" w:pos="1563"/>
        </w:tabs>
        <w:ind w:right="457" w:firstLine="708"/>
        <w:rPr>
          <w:sz w:val="24"/>
          <w:lang w:val="uk-UA"/>
        </w:rPr>
      </w:pPr>
      <w:r w:rsidRPr="008047B5">
        <w:rPr>
          <w:sz w:val="24"/>
          <w:lang w:val="uk-UA"/>
        </w:rPr>
        <w:t>Отримувати відшкодування збитків від Покупця, що завдані Постачальнику у зв’язку з невиконанням або неналежним виконанням Покупцем своїх зобов’язань перед Постачальником, відповідно до умов цього Договору та чи</w:t>
      </w:r>
      <w:r w:rsidRPr="008047B5">
        <w:rPr>
          <w:sz w:val="24"/>
          <w:lang w:val="uk-UA"/>
        </w:rPr>
        <w:t>нного</w:t>
      </w:r>
      <w:r w:rsidRPr="008047B5">
        <w:rPr>
          <w:spacing w:val="-8"/>
          <w:sz w:val="24"/>
          <w:lang w:val="uk-UA"/>
        </w:rPr>
        <w:t xml:space="preserve"> </w:t>
      </w:r>
      <w:r w:rsidRPr="008047B5">
        <w:rPr>
          <w:sz w:val="24"/>
          <w:lang w:val="uk-UA"/>
        </w:rPr>
        <w:t>законодавства.</w:t>
      </w:r>
    </w:p>
    <w:p w:rsidR="00DB57CE" w:rsidRPr="008047B5" w:rsidRDefault="00CF1079">
      <w:pPr>
        <w:pStyle w:val="a4"/>
        <w:numPr>
          <w:ilvl w:val="2"/>
          <w:numId w:val="10"/>
        </w:numPr>
        <w:tabs>
          <w:tab w:val="left" w:pos="1578"/>
        </w:tabs>
        <w:ind w:right="461" w:firstLine="708"/>
        <w:rPr>
          <w:sz w:val="24"/>
          <w:lang w:val="uk-UA"/>
        </w:rPr>
      </w:pPr>
      <w:r w:rsidRPr="008047B5">
        <w:rPr>
          <w:sz w:val="24"/>
          <w:lang w:val="uk-UA"/>
        </w:rPr>
        <w:t>Мати інші права, передбачені чинними нормативно-правовими актами і цим Договором.</w:t>
      </w:r>
    </w:p>
    <w:p w:rsidR="00DB57CE" w:rsidRPr="008047B5" w:rsidRDefault="00CF1079">
      <w:pPr>
        <w:pStyle w:val="a3"/>
        <w:ind w:right="455"/>
        <w:rPr>
          <w:lang w:val="uk-UA"/>
        </w:rPr>
      </w:pPr>
      <w:r w:rsidRPr="008047B5">
        <w:rPr>
          <w:lang w:val="uk-UA"/>
        </w:rPr>
        <w:t>6.6. Покупець зобов’язаний укласти договір на транспортування природного газу по території України із відповідною газотранспортною організацією та повідомити Постачальнику реквізити газотранспортної організації. Відносини із відповідною газотранспортною ор</w:t>
      </w:r>
      <w:r w:rsidRPr="008047B5">
        <w:rPr>
          <w:lang w:val="uk-UA"/>
        </w:rPr>
        <w:t>ганізацією встановлюються та регулюються відповідним договором на транспортування газу, укладеним Покупцем.</w:t>
      </w:r>
    </w:p>
    <w:p w:rsidR="00DB57CE" w:rsidRPr="008047B5" w:rsidRDefault="00DB57CE">
      <w:pPr>
        <w:pStyle w:val="a3"/>
        <w:spacing w:before="4"/>
        <w:ind w:left="0" w:firstLine="0"/>
        <w:jc w:val="left"/>
        <w:rPr>
          <w:lang w:val="uk-UA"/>
        </w:rPr>
      </w:pPr>
    </w:p>
    <w:p w:rsidR="00DB57CE" w:rsidRPr="008047B5" w:rsidRDefault="00CF1079">
      <w:pPr>
        <w:pStyle w:val="1"/>
        <w:numPr>
          <w:ilvl w:val="0"/>
          <w:numId w:val="23"/>
        </w:numPr>
        <w:tabs>
          <w:tab w:val="left" w:pos="3409"/>
        </w:tabs>
        <w:spacing w:before="1"/>
        <w:ind w:left="3408" w:hanging="240"/>
        <w:jc w:val="left"/>
        <w:rPr>
          <w:lang w:val="uk-UA"/>
        </w:rPr>
      </w:pPr>
      <w:r w:rsidRPr="008047B5">
        <w:rPr>
          <w:lang w:val="uk-UA"/>
        </w:rPr>
        <w:t>ВІДПОВІДАЛЬНІСТЬ</w:t>
      </w:r>
      <w:r w:rsidRPr="008047B5">
        <w:rPr>
          <w:lang w:val="uk-UA"/>
        </w:rPr>
        <w:t xml:space="preserve"> </w:t>
      </w:r>
      <w:r w:rsidRPr="008047B5">
        <w:rPr>
          <w:lang w:val="uk-UA"/>
        </w:rPr>
        <w:t>СТОРІН</w:t>
      </w:r>
    </w:p>
    <w:p w:rsidR="00DB57CE" w:rsidRPr="008047B5" w:rsidRDefault="00DB57CE">
      <w:pPr>
        <w:pStyle w:val="a3"/>
        <w:spacing w:before="6"/>
        <w:ind w:left="0" w:firstLine="0"/>
        <w:jc w:val="left"/>
        <w:rPr>
          <w:b/>
          <w:sz w:val="23"/>
          <w:lang w:val="uk-UA"/>
        </w:rPr>
      </w:pPr>
    </w:p>
    <w:p w:rsidR="00DB57CE" w:rsidRPr="008047B5" w:rsidRDefault="00CF1079">
      <w:pPr>
        <w:pStyle w:val="a4"/>
        <w:numPr>
          <w:ilvl w:val="1"/>
          <w:numId w:val="9"/>
        </w:numPr>
        <w:tabs>
          <w:tab w:val="left" w:pos="1362"/>
        </w:tabs>
        <w:ind w:right="458" w:firstLine="708"/>
        <w:rPr>
          <w:sz w:val="24"/>
          <w:lang w:val="uk-UA"/>
        </w:rPr>
      </w:pPr>
      <w:r w:rsidRPr="008047B5">
        <w:rPr>
          <w:sz w:val="24"/>
          <w:lang w:val="uk-UA"/>
        </w:rPr>
        <w:t>За невиконання або неналежне виконання договірних зобов’язань сторони несуть відповідальність у випадках, передбачених чин</w:t>
      </w:r>
      <w:r w:rsidRPr="008047B5">
        <w:rPr>
          <w:sz w:val="24"/>
          <w:lang w:val="uk-UA"/>
        </w:rPr>
        <w:t>ним законодавством України, а також цим Договором.</w:t>
      </w:r>
    </w:p>
    <w:p w:rsidR="00DB57CE" w:rsidRPr="008047B5" w:rsidRDefault="00CF1079">
      <w:pPr>
        <w:pStyle w:val="a4"/>
        <w:numPr>
          <w:ilvl w:val="1"/>
          <w:numId w:val="9"/>
        </w:numPr>
        <w:tabs>
          <w:tab w:val="left" w:pos="1474"/>
        </w:tabs>
        <w:ind w:right="456" w:firstLine="708"/>
        <w:rPr>
          <w:sz w:val="24"/>
          <w:lang w:val="uk-UA"/>
        </w:rPr>
      </w:pPr>
      <w:r w:rsidRPr="008047B5">
        <w:rPr>
          <w:sz w:val="24"/>
          <w:lang w:val="uk-UA"/>
        </w:rPr>
        <w:t xml:space="preserve">У разі невиконання з вини Покупця умов пункту 5.2. цього Договору Постачальник має право не здійснювати поставку газу Покупцю або обмежити поставку пропорційно до кількості несплачених обсягів з наступною </w:t>
      </w:r>
      <w:r w:rsidRPr="008047B5">
        <w:rPr>
          <w:sz w:val="24"/>
          <w:lang w:val="uk-UA"/>
        </w:rPr>
        <w:t>поставкою цих обсягів при умові їх оплати та наявності технічної можливості. У разі невиконання Покупцем пункту 5.2. умов цього Договору, він у безспірному порядку (за винятком відсутності реального фінансування видатків) зобов’язується сплатити Постачальн</w:t>
      </w:r>
      <w:r w:rsidRPr="008047B5">
        <w:rPr>
          <w:sz w:val="24"/>
          <w:lang w:val="uk-UA"/>
        </w:rPr>
        <w:t>ику, крім суми заборгованості, пеню у розмірі подвійної облікової ставки Національного банку України, що діяла у період, за який сплачується пеня від суми простроченого платежу за фактично спожитий Газ за кожний день прострочення платежу, а за прострочення</w:t>
      </w:r>
      <w:r w:rsidRPr="008047B5">
        <w:rPr>
          <w:sz w:val="24"/>
          <w:lang w:val="uk-UA"/>
        </w:rPr>
        <w:t xml:space="preserve"> понад 30 (тридцять) днів додатково сплатити штраф у розмірі 1 (одного) відсотку від суми простроченого платежу за фактично спожитий Газ.</w:t>
      </w:r>
    </w:p>
    <w:p w:rsidR="00DB57CE" w:rsidRPr="008047B5" w:rsidRDefault="00CF1079">
      <w:pPr>
        <w:pStyle w:val="a3"/>
        <w:spacing w:before="1"/>
        <w:ind w:right="456"/>
        <w:rPr>
          <w:lang w:val="uk-UA"/>
        </w:rPr>
      </w:pPr>
      <w:r w:rsidRPr="008047B5">
        <w:rPr>
          <w:lang w:val="uk-UA"/>
        </w:rPr>
        <w:t>У разі несвоєчасного перерахування Покупцем грошових коштів, передбачених цим Договором, Постачальнику, Постачальник м</w:t>
      </w:r>
      <w:r w:rsidRPr="008047B5">
        <w:rPr>
          <w:lang w:val="uk-UA"/>
        </w:rPr>
        <w:t>ає право припинити подачу Газу Покупцю згідно з вимогами Постанови Кабінету Міністрів України від 8 грудня 2006 р. № 1687 «Про затвердження Порядку по об’єктового припинення (обмеження) газопостачання Покупцям, крім населення».</w:t>
      </w:r>
    </w:p>
    <w:p w:rsidR="00DB57CE" w:rsidRPr="008047B5" w:rsidRDefault="00CF1079">
      <w:pPr>
        <w:pStyle w:val="a3"/>
        <w:ind w:left="926" w:firstLine="0"/>
        <w:jc w:val="left"/>
        <w:rPr>
          <w:lang w:val="uk-UA"/>
        </w:rPr>
      </w:pPr>
      <w:r w:rsidRPr="008047B5">
        <w:rPr>
          <w:lang w:val="uk-UA"/>
        </w:rPr>
        <w:t>У разі невиконання або несвоєчасного виконання обов’язку, передбаченого підп.</w:t>
      </w:r>
    </w:p>
    <w:p w:rsidR="00DB57CE" w:rsidRPr="008047B5" w:rsidRDefault="00CF1079">
      <w:pPr>
        <w:pStyle w:val="a4"/>
        <w:numPr>
          <w:ilvl w:val="2"/>
          <w:numId w:val="8"/>
        </w:numPr>
        <w:tabs>
          <w:tab w:val="left" w:pos="1007"/>
        </w:tabs>
        <w:ind w:right="458" w:firstLine="0"/>
        <w:rPr>
          <w:sz w:val="24"/>
          <w:lang w:val="uk-UA"/>
        </w:rPr>
      </w:pPr>
      <w:r w:rsidRPr="008047B5">
        <w:rPr>
          <w:sz w:val="24"/>
          <w:lang w:val="uk-UA"/>
        </w:rPr>
        <w:t>Договору, (щодо направлення повідомлення про припинення споживання газу) – сплатити штраф у розмірі 10% вартості поставленого газу за період з дня, коли</w:t>
      </w:r>
      <w:r w:rsidRPr="008047B5">
        <w:rPr>
          <w:spacing w:val="16"/>
          <w:sz w:val="24"/>
          <w:lang w:val="uk-UA"/>
        </w:rPr>
        <w:t xml:space="preserve"> </w:t>
      </w:r>
      <w:r w:rsidRPr="008047B5">
        <w:rPr>
          <w:sz w:val="24"/>
          <w:lang w:val="uk-UA"/>
        </w:rPr>
        <w:t>повідомлення</w:t>
      </w:r>
    </w:p>
    <w:p w:rsidR="00DB57CE" w:rsidRPr="008047B5" w:rsidRDefault="00DB57CE">
      <w:pPr>
        <w:rPr>
          <w:sz w:val="24"/>
          <w:lang w:val="uk-UA"/>
        </w:rPr>
        <w:sectPr w:rsidR="00DB57CE" w:rsidRPr="008047B5">
          <w:pgSz w:w="11900" w:h="16840"/>
          <w:pgMar w:top="1060" w:right="380" w:bottom="280" w:left="1200" w:header="720" w:footer="720" w:gutter="0"/>
          <w:cols w:space="720"/>
        </w:sectPr>
      </w:pPr>
    </w:p>
    <w:p w:rsidR="00DB57CE" w:rsidRPr="008047B5" w:rsidRDefault="00CF1079">
      <w:pPr>
        <w:pStyle w:val="a3"/>
        <w:spacing w:before="64"/>
        <w:ind w:right="296" w:firstLine="0"/>
        <w:jc w:val="left"/>
        <w:rPr>
          <w:lang w:val="uk-UA"/>
        </w:rPr>
      </w:pPr>
      <w:r w:rsidRPr="008047B5">
        <w:rPr>
          <w:lang w:val="uk-UA"/>
        </w:rPr>
        <w:lastRenderedPageBreak/>
        <w:t>повинно бути направленим Постачальнику до дня фактичного повного припинення споживання газу.</w:t>
      </w:r>
    </w:p>
    <w:p w:rsidR="00DB57CE" w:rsidRPr="008047B5" w:rsidRDefault="00CF1079">
      <w:pPr>
        <w:pStyle w:val="a3"/>
        <w:ind w:left="926" w:firstLine="0"/>
        <w:jc w:val="left"/>
        <w:rPr>
          <w:lang w:val="uk-UA"/>
        </w:rPr>
      </w:pPr>
      <w:r w:rsidRPr="008047B5">
        <w:rPr>
          <w:lang w:val="uk-UA"/>
        </w:rPr>
        <w:t>За наслідки, пов’язані з припиненням подачі Газу відповідальність несе Покупець.</w:t>
      </w:r>
    </w:p>
    <w:p w:rsidR="00DB57CE" w:rsidRPr="008047B5" w:rsidRDefault="00CF1079">
      <w:pPr>
        <w:pStyle w:val="a4"/>
        <w:numPr>
          <w:ilvl w:val="1"/>
          <w:numId w:val="7"/>
        </w:numPr>
        <w:tabs>
          <w:tab w:val="left" w:pos="1441"/>
        </w:tabs>
        <w:spacing w:before="1"/>
        <w:ind w:right="457" w:firstLine="708"/>
        <w:rPr>
          <w:sz w:val="24"/>
          <w:lang w:val="uk-UA"/>
        </w:rPr>
      </w:pPr>
      <w:r w:rsidRPr="008047B5">
        <w:rPr>
          <w:sz w:val="24"/>
          <w:lang w:val="uk-UA"/>
        </w:rPr>
        <w:t>При виявленні представником контролюючої організації або Постачальника витоку Газу в газовій мережі та апаратурі Покупця, встановленій до замірного обладнання (які знаходяться на балансі Покупця), Покупець повинен сплатити Постачальнику вартість тієї кільк</w:t>
      </w:r>
      <w:r w:rsidRPr="008047B5">
        <w:rPr>
          <w:sz w:val="24"/>
          <w:lang w:val="uk-UA"/>
        </w:rPr>
        <w:t>ості Газу, що була втрачена через витік з його вини. Кількість втраченого через витік Газу визначається розрахунком контролюючої організації, оформленим відповідним документом, складеним за участю представника</w:t>
      </w:r>
      <w:r w:rsidRPr="008047B5">
        <w:rPr>
          <w:spacing w:val="-1"/>
          <w:sz w:val="24"/>
          <w:lang w:val="uk-UA"/>
        </w:rPr>
        <w:t xml:space="preserve"> </w:t>
      </w:r>
      <w:r w:rsidRPr="008047B5">
        <w:rPr>
          <w:sz w:val="24"/>
          <w:lang w:val="uk-UA"/>
        </w:rPr>
        <w:t>Покупця.</w:t>
      </w:r>
    </w:p>
    <w:p w:rsidR="00DB57CE" w:rsidRPr="008047B5" w:rsidRDefault="00CF1079">
      <w:pPr>
        <w:pStyle w:val="a4"/>
        <w:numPr>
          <w:ilvl w:val="1"/>
          <w:numId w:val="7"/>
        </w:numPr>
        <w:tabs>
          <w:tab w:val="left" w:pos="1441"/>
        </w:tabs>
        <w:ind w:right="456" w:firstLine="708"/>
        <w:rPr>
          <w:sz w:val="24"/>
          <w:lang w:val="uk-UA"/>
        </w:rPr>
      </w:pPr>
      <w:r w:rsidRPr="008047B5">
        <w:rPr>
          <w:sz w:val="24"/>
          <w:lang w:val="uk-UA"/>
        </w:rPr>
        <w:t>Постачальник звільняється від відпові</w:t>
      </w:r>
      <w:r w:rsidRPr="008047B5">
        <w:rPr>
          <w:sz w:val="24"/>
          <w:lang w:val="uk-UA"/>
        </w:rPr>
        <w:t xml:space="preserve">дальності за невиконання Договору у випадку порушення Покупцем з його вини термінів перерахування грошових коштів у відповідності до </w:t>
      </w:r>
      <w:r w:rsidRPr="008047B5">
        <w:rPr>
          <w:spacing w:val="-3"/>
          <w:sz w:val="24"/>
          <w:lang w:val="uk-UA"/>
        </w:rPr>
        <w:t xml:space="preserve">умов </w:t>
      </w:r>
      <w:r w:rsidRPr="008047B5">
        <w:rPr>
          <w:sz w:val="24"/>
          <w:lang w:val="uk-UA"/>
        </w:rPr>
        <w:t>цього</w:t>
      </w:r>
      <w:r w:rsidRPr="008047B5">
        <w:rPr>
          <w:spacing w:val="2"/>
          <w:sz w:val="24"/>
          <w:lang w:val="uk-UA"/>
        </w:rPr>
        <w:t xml:space="preserve"> </w:t>
      </w:r>
      <w:r w:rsidRPr="008047B5">
        <w:rPr>
          <w:sz w:val="24"/>
          <w:lang w:val="uk-UA"/>
        </w:rPr>
        <w:t>Договору.</w:t>
      </w:r>
    </w:p>
    <w:p w:rsidR="00DB57CE" w:rsidRPr="008047B5" w:rsidRDefault="00CF1079">
      <w:pPr>
        <w:pStyle w:val="a4"/>
        <w:numPr>
          <w:ilvl w:val="1"/>
          <w:numId w:val="7"/>
        </w:numPr>
        <w:tabs>
          <w:tab w:val="left" w:pos="1414"/>
        </w:tabs>
        <w:ind w:right="457" w:firstLine="708"/>
        <w:rPr>
          <w:sz w:val="24"/>
          <w:lang w:val="uk-UA"/>
        </w:rPr>
      </w:pPr>
      <w:r w:rsidRPr="008047B5">
        <w:rPr>
          <w:sz w:val="24"/>
          <w:lang w:val="uk-UA"/>
        </w:rPr>
        <w:t>У разі невиконання або несвоєчасного виконання зобов'язань щодо поставки обсягів газу за умови належно</w:t>
      </w:r>
      <w:r w:rsidRPr="008047B5">
        <w:rPr>
          <w:sz w:val="24"/>
          <w:lang w:val="uk-UA"/>
        </w:rPr>
        <w:t>го виконання Покупцем п. 5.2. Договору та відсутності заборгованості за цим Договором, Постачальник сплачує Покупцю штраф у розмірі 1% (один відсоток) від вартості газу, недопоставленого у відповідний</w:t>
      </w:r>
      <w:r w:rsidRPr="008047B5">
        <w:rPr>
          <w:spacing w:val="-6"/>
          <w:sz w:val="24"/>
          <w:lang w:val="uk-UA"/>
        </w:rPr>
        <w:t xml:space="preserve"> </w:t>
      </w:r>
      <w:r w:rsidRPr="008047B5">
        <w:rPr>
          <w:sz w:val="24"/>
          <w:lang w:val="uk-UA"/>
        </w:rPr>
        <w:t>період.</w:t>
      </w:r>
    </w:p>
    <w:p w:rsidR="00DB57CE" w:rsidRPr="008047B5" w:rsidRDefault="00DB57CE">
      <w:pPr>
        <w:pStyle w:val="a3"/>
        <w:spacing w:before="4"/>
        <w:ind w:left="0" w:firstLine="0"/>
        <w:jc w:val="left"/>
        <w:rPr>
          <w:lang w:val="uk-UA"/>
        </w:rPr>
      </w:pPr>
    </w:p>
    <w:p w:rsidR="00DB57CE" w:rsidRPr="008047B5" w:rsidRDefault="00CF1079">
      <w:pPr>
        <w:pStyle w:val="1"/>
        <w:numPr>
          <w:ilvl w:val="0"/>
          <w:numId w:val="23"/>
        </w:numPr>
        <w:tabs>
          <w:tab w:val="left" w:pos="4196"/>
        </w:tabs>
        <w:spacing w:before="1"/>
        <w:ind w:left="4195" w:hanging="240"/>
        <w:jc w:val="left"/>
        <w:rPr>
          <w:lang w:val="uk-UA"/>
        </w:rPr>
      </w:pPr>
      <w:r w:rsidRPr="008047B5">
        <w:rPr>
          <w:lang w:val="uk-UA"/>
        </w:rPr>
        <w:t>ФОРС –</w:t>
      </w:r>
      <w:r w:rsidRPr="008047B5">
        <w:rPr>
          <w:spacing w:val="-2"/>
          <w:lang w:val="uk-UA"/>
        </w:rPr>
        <w:t xml:space="preserve"> </w:t>
      </w:r>
      <w:r w:rsidRPr="008047B5">
        <w:rPr>
          <w:lang w:val="uk-UA"/>
        </w:rPr>
        <w:t>МАЖОР</w:t>
      </w:r>
    </w:p>
    <w:p w:rsidR="00DB57CE" w:rsidRPr="008047B5" w:rsidRDefault="00DB57CE">
      <w:pPr>
        <w:pStyle w:val="a3"/>
        <w:spacing w:before="6"/>
        <w:ind w:left="0" w:firstLine="0"/>
        <w:jc w:val="left"/>
        <w:rPr>
          <w:b/>
          <w:sz w:val="23"/>
          <w:lang w:val="uk-UA"/>
        </w:rPr>
      </w:pPr>
    </w:p>
    <w:p w:rsidR="00DB57CE" w:rsidRPr="008047B5" w:rsidRDefault="00CF1079">
      <w:pPr>
        <w:pStyle w:val="a4"/>
        <w:numPr>
          <w:ilvl w:val="1"/>
          <w:numId w:val="6"/>
        </w:numPr>
        <w:tabs>
          <w:tab w:val="left" w:pos="1393"/>
        </w:tabs>
        <w:ind w:right="456" w:firstLine="708"/>
        <w:rPr>
          <w:sz w:val="24"/>
          <w:lang w:val="uk-UA"/>
        </w:rPr>
      </w:pPr>
      <w:r w:rsidRPr="008047B5">
        <w:rPr>
          <w:sz w:val="24"/>
          <w:lang w:val="uk-UA"/>
        </w:rPr>
        <w:t>Сторони звільняються від відпові</w:t>
      </w:r>
      <w:r w:rsidRPr="008047B5">
        <w:rPr>
          <w:sz w:val="24"/>
          <w:lang w:val="uk-UA"/>
        </w:rPr>
        <w:t>дальності за часткове або повне невиконання обов’язків за даним Договором, якщо це невиконання є наслідком форс-мажорних обставин. При цьому, Сторона, що не може виконати свої зобов'язання за Договором через форс- мажорні обставини, та має наміри скористат</w:t>
      </w:r>
      <w:r w:rsidRPr="008047B5">
        <w:rPr>
          <w:sz w:val="24"/>
          <w:lang w:val="uk-UA"/>
        </w:rPr>
        <w:t>ись правом звільнення від відповідальності за таке невиконання, передбаченим розділом 8 Договору, зобов'язана повідомити іншу Сторону Договору про настання форс-мажорних обставин протягом 5-ти робочих днів з дати настання таких обставин (з додаванням доста</w:t>
      </w:r>
      <w:r w:rsidRPr="008047B5">
        <w:rPr>
          <w:sz w:val="24"/>
          <w:lang w:val="uk-UA"/>
        </w:rPr>
        <w:t>тніх доказів, визначених п. 8.3</w:t>
      </w:r>
      <w:r w:rsidRPr="008047B5">
        <w:rPr>
          <w:spacing w:val="-1"/>
          <w:sz w:val="24"/>
          <w:lang w:val="uk-UA"/>
        </w:rPr>
        <w:t xml:space="preserve"> </w:t>
      </w:r>
      <w:r w:rsidRPr="008047B5">
        <w:rPr>
          <w:sz w:val="24"/>
          <w:lang w:val="uk-UA"/>
        </w:rPr>
        <w:t>Договору).</w:t>
      </w:r>
    </w:p>
    <w:p w:rsidR="00DB57CE" w:rsidRPr="008047B5" w:rsidRDefault="00CF1079">
      <w:pPr>
        <w:pStyle w:val="a4"/>
        <w:numPr>
          <w:ilvl w:val="1"/>
          <w:numId w:val="6"/>
        </w:numPr>
        <w:tabs>
          <w:tab w:val="left" w:pos="1398"/>
        </w:tabs>
        <w:spacing w:before="1"/>
        <w:ind w:right="454" w:firstLine="708"/>
        <w:rPr>
          <w:sz w:val="24"/>
          <w:lang w:val="uk-UA"/>
        </w:rPr>
      </w:pPr>
      <w:r w:rsidRPr="008047B5">
        <w:rPr>
          <w:sz w:val="24"/>
          <w:lang w:val="uk-UA"/>
        </w:rPr>
        <w:t>Під форс-мажорними обставинами Сторони розуміють обставини, які виникли після підписання Договору в результаті непередбачених Сторонами подій надзвичайного характеру, включаючи пожежі, землетруси, повені, оповзні,</w:t>
      </w:r>
      <w:r w:rsidRPr="008047B5">
        <w:rPr>
          <w:sz w:val="24"/>
          <w:lang w:val="uk-UA"/>
        </w:rPr>
        <w:t xml:space="preserve"> інші стихійні лиха, вибухи, війну або військові дії, а також рішення Уряду чи інших органів влади, які роблять неможливим виконання умов даного</w:t>
      </w:r>
      <w:r w:rsidRPr="008047B5">
        <w:rPr>
          <w:spacing w:val="1"/>
          <w:sz w:val="24"/>
          <w:lang w:val="uk-UA"/>
        </w:rPr>
        <w:t xml:space="preserve"> </w:t>
      </w:r>
      <w:r w:rsidRPr="008047B5">
        <w:rPr>
          <w:sz w:val="24"/>
          <w:lang w:val="uk-UA"/>
        </w:rPr>
        <w:t>Договору.</w:t>
      </w:r>
    </w:p>
    <w:p w:rsidR="00DB57CE" w:rsidRPr="008047B5" w:rsidRDefault="00CF1079">
      <w:pPr>
        <w:pStyle w:val="a3"/>
        <w:ind w:right="462"/>
        <w:rPr>
          <w:lang w:val="uk-UA"/>
        </w:rPr>
      </w:pPr>
      <w:r w:rsidRPr="008047B5">
        <w:rPr>
          <w:lang w:val="uk-UA"/>
        </w:rPr>
        <w:t>Строк виконання зобов’язань відкладається відповідно до часу, протягом якого будуть діяти такі обставини.</w:t>
      </w:r>
    </w:p>
    <w:p w:rsidR="00DB57CE" w:rsidRPr="008047B5" w:rsidRDefault="00CF1079">
      <w:pPr>
        <w:pStyle w:val="a4"/>
        <w:numPr>
          <w:ilvl w:val="1"/>
          <w:numId w:val="6"/>
        </w:numPr>
        <w:tabs>
          <w:tab w:val="left" w:pos="1395"/>
        </w:tabs>
        <w:ind w:right="461" w:firstLine="708"/>
        <w:rPr>
          <w:sz w:val="24"/>
          <w:lang w:val="uk-UA"/>
        </w:rPr>
      </w:pPr>
      <w:r w:rsidRPr="008047B5">
        <w:rPr>
          <w:sz w:val="24"/>
          <w:lang w:val="uk-UA"/>
        </w:rPr>
        <w:t>Достатнім доказом дії форс-мажорних обставин є документ, виданий Торгово- промисловою палатою</w:t>
      </w:r>
      <w:r w:rsidRPr="008047B5">
        <w:rPr>
          <w:spacing w:val="-3"/>
          <w:sz w:val="24"/>
          <w:lang w:val="uk-UA"/>
        </w:rPr>
        <w:t xml:space="preserve"> </w:t>
      </w:r>
      <w:r w:rsidRPr="008047B5">
        <w:rPr>
          <w:sz w:val="24"/>
          <w:lang w:val="uk-UA"/>
        </w:rPr>
        <w:t>України.</w:t>
      </w:r>
    </w:p>
    <w:p w:rsidR="00DB57CE" w:rsidRPr="008047B5" w:rsidRDefault="00DB57CE">
      <w:pPr>
        <w:pStyle w:val="a3"/>
        <w:spacing w:before="4"/>
        <w:ind w:left="0" w:firstLine="0"/>
        <w:jc w:val="left"/>
        <w:rPr>
          <w:lang w:val="uk-UA"/>
        </w:rPr>
      </w:pPr>
    </w:p>
    <w:p w:rsidR="00DB57CE" w:rsidRPr="008047B5" w:rsidRDefault="00CF1079">
      <w:pPr>
        <w:pStyle w:val="1"/>
        <w:numPr>
          <w:ilvl w:val="0"/>
          <w:numId w:val="23"/>
        </w:numPr>
        <w:tabs>
          <w:tab w:val="left" w:pos="3236"/>
        </w:tabs>
        <w:spacing w:before="1"/>
        <w:ind w:left="3235" w:hanging="240"/>
        <w:jc w:val="left"/>
        <w:rPr>
          <w:lang w:val="uk-UA"/>
        </w:rPr>
      </w:pPr>
      <w:r w:rsidRPr="008047B5">
        <w:rPr>
          <w:lang w:val="uk-UA"/>
        </w:rPr>
        <w:t>ПОРЯДОК ВИРІШЕННЯ</w:t>
      </w:r>
      <w:r w:rsidRPr="008047B5">
        <w:rPr>
          <w:spacing w:val="-1"/>
          <w:lang w:val="uk-UA"/>
        </w:rPr>
        <w:t xml:space="preserve"> </w:t>
      </w:r>
      <w:r w:rsidRPr="008047B5">
        <w:rPr>
          <w:lang w:val="uk-UA"/>
        </w:rPr>
        <w:t>СПОРІВ</w:t>
      </w:r>
    </w:p>
    <w:p w:rsidR="00DB57CE" w:rsidRPr="008047B5" w:rsidRDefault="00DB57CE">
      <w:pPr>
        <w:pStyle w:val="a3"/>
        <w:spacing w:before="6"/>
        <w:ind w:left="0" w:firstLine="0"/>
        <w:jc w:val="left"/>
        <w:rPr>
          <w:b/>
          <w:sz w:val="23"/>
          <w:lang w:val="uk-UA"/>
        </w:rPr>
      </w:pPr>
    </w:p>
    <w:p w:rsidR="00DB57CE" w:rsidRPr="008047B5" w:rsidRDefault="00CF1079">
      <w:pPr>
        <w:pStyle w:val="a4"/>
        <w:numPr>
          <w:ilvl w:val="1"/>
          <w:numId w:val="5"/>
        </w:numPr>
        <w:tabs>
          <w:tab w:val="left" w:pos="1390"/>
        </w:tabs>
        <w:ind w:right="456" w:firstLine="708"/>
        <w:rPr>
          <w:sz w:val="24"/>
          <w:lang w:val="uk-UA"/>
        </w:rPr>
      </w:pPr>
      <w:r w:rsidRPr="008047B5">
        <w:rPr>
          <w:sz w:val="24"/>
          <w:lang w:val="uk-UA"/>
        </w:rPr>
        <w:t>Сторони прийшли до з</w:t>
      </w:r>
      <w:r w:rsidRPr="008047B5">
        <w:rPr>
          <w:sz w:val="24"/>
          <w:lang w:val="uk-UA"/>
        </w:rPr>
        <w:t>годи, що всі спори (розбіжності), які виникають за цим Договором та пов’язані із укладенням, виконанням, зміною, припиненням дії даного Договору вирішуються шляхом</w:t>
      </w:r>
      <w:r w:rsidRPr="008047B5">
        <w:rPr>
          <w:spacing w:val="-5"/>
          <w:sz w:val="24"/>
          <w:lang w:val="uk-UA"/>
        </w:rPr>
        <w:t xml:space="preserve"> </w:t>
      </w:r>
      <w:r w:rsidRPr="008047B5">
        <w:rPr>
          <w:sz w:val="24"/>
          <w:lang w:val="uk-UA"/>
        </w:rPr>
        <w:t>переговорів.</w:t>
      </w:r>
    </w:p>
    <w:p w:rsidR="00DB57CE" w:rsidRPr="008047B5" w:rsidRDefault="00CF1079">
      <w:pPr>
        <w:pStyle w:val="a4"/>
        <w:numPr>
          <w:ilvl w:val="1"/>
          <w:numId w:val="5"/>
        </w:numPr>
        <w:tabs>
          <w:tab w:val="left" w:pos="1347"/>
        </w:tabs>
        <w:ind w:right="460" w:firstLine="708"/>
        <w:rPr>
          <w:sz w:val="24"/>
          <w:lang w:val="uk-UA"/>
        </w:rPr>
      </w:pPr>
      <w:r w:rsidRPr="008047B5">
        <w:rPr>
          <w:sz w:val="24"/>
          <w:lang w:val="uk-UA"/>
        </w:rPr>
        <w:t xml:space="preserve">У випадку, якщо спори, передбачені у п.9.1. цього Договору не можливо вирішити </w:t>
      </w:r>
      <w:r w:rsidRPr="008047B5">
        <w:rPr>
          <w:sz w:val="24"/>
          <w:lang w:val="uk-UA"/>
        </w:rPr>
        <w:t>шляхом переговорів, вони вирішуються в судовому порядку відповідно до законодавства України.</w:t>
      </w:r>
    </w:p>
    <w:p w:rsidR="00DB57CE" w:rsidRPr="008047B5" w:rsidRDefault="00DB57CE">
      <w:pPr>
        <w:pStyle w:val="a3"/>
        <w:spacing w:before="5"/>
        <w:ind w:left="0" w:firstLine="0"/>
        <w:jc w:val="left"/>
        <w:rPr>
          <w:lang w:val="uk-UA"/>
        </w:rPr>
      </w:pPr>
    </w:p>
    <w:p w:rsidR="00DB57CE" w:rsidRPr="008047B5" w:rsidRDefault="00CF1079">
      <w:pPr>
        <w:pStyle w:val="1"/>
        <w:numPr>
          <w:ilvl w:val="0"/>
          <w:numId w:val="23"/>
        </w:numPr>
        <w:tabs>
          <w:tab w:val="left" w:pos="4400"/>
        </w:tabs>
        <w:ind w:left="4399" w:hanging="360"/>
        <w:jc w:val="left"/>
        <w:rPr>
          <w:lang w:val="uk-UA"/>
        </w:rPr>
      </w:pPr>
      <w:r w:rsidRPr="008047B5">
        <w:rPr>
          <w:lang w:val="uk-UA"/>
        </w:rPr>
        <w:t>ІНШІ</w:t>
      </w:r>
      <w:r w:rsidRPr="008047B5">
        <w:rPr>
          <w:spacing w:val="-1"/>
          <w:lang w:val="uk-UA"/>
        </w:rPr>
        <w:t xml:space="preserve"> </w:t>
      </w:r>
      <w:r w:rsidRPr="008047B5">
        <w:rPr>
          <w:lang w:val="uk-UA"/>
        </w:rPr>
        <w:t>УМОВИ</w:t>
      </w:r>
    </w:p>
    <w:p w:rsidR="00DB57CE" w:rsidRPr="008047B5" w:rsidRDefault="00DB57CE">
      <w:pPr>
        <w:pStyle w:val="a3"/>
        <w:spacing w:before="7"/>
        <w:ind w:left="0" w:firstLine="0"/>
        <w:jc w:val="left"/>
        <w:rPr>
          <w:b/>
          <w:sz w:val="23"/>
          <w:lang w:val="uk-UA"/>
        </w:rPr>
      </w:pPr>
    </w:p>
    <w:p w:rsidR="00DB57CE" w:rsidRPr="008047B5" w:rsidRDefault="00CF1079">
      <w:pPr>
        <w:pStyle w:val="a4"/>
        <w:numPr>
          <w:ilvl w:val="1"/>
          <w:numId w:val="4"/>
        </w:numPr>
        <w:tabs>
          <w:tab w:val="left" w:pos="1467"/>
        </w:tabs>
        <w:ind w:right="459" w:firstLine="708"/>
        <w:rPr>
          <w:sz w:val="24"/>
          <w:lang w:val="uk-UA"/>
        </w:rPr>
      </w:pPr>
      <w:r w:rsidRPr="008047B5">
        <w:rPr>
          <w:sz w:val="24"/>
          <w:lang w:val="uk-UA"/>
        </w:rPr>
        <w:t>Цей Договір складений у двох оригінальних примірниках українською мовою, по одному для кожної Сторони, що мають однакову юридичну</w:t>
      </w:r>
      <w:r w:rsidRPr="008047B5">
        <w:rPr>
          <w:spacing w:val="-15"/>
          <w:sz w:val="24"/>
          <w:lang w:val="uk-UA"/>
        </w:rPr>
        <w:t xml:space="preserve"> </w:t>
      </w:r>
      <w:r w:rsidRPr="008047B5">
        <w:rPr>
          <w:sz w:val="24"/>
          <w:lang w:val="uk-UA"/>
        </w:rPr>
        <w:t>силу.</w:t>
      </w:r>
    </w:p>
    <w:p w:rsidR="00DB57CE" w:rsidRPr="008047B5" w:rsidRDefault="00CF1079">
      <w:pPr>
        <w:pStyle w:val="a4"/>
        <w:numPr>
          <w:ilvl w:val="1"/>
          <w:numId w:val="4"/>
        </w:numPr>
        <w:tabs>
          <w:tab w:val="left" w:pos="1503"/>
        </w:tabs>
        <w:ind w:right="457" w:firstLine="708"/>
        <w:rPr>
          <w:sz w:val="24"/>
          <w:lang w:val="uk-UA"/>
        </w:rPr>
      </w:pPr>
      <w:r w:rsidRPr="008047B5">
        <w:rPr>
          <w:sz w:val="24"/>
          <w:lang w:val="uk-UA"/>
        </w:rPr>
        <w:t>Всі зміни та доповнення до цього Договору дійсні лише за умови, якщо вони виконані в письмовій формі при взаємному погодженні Сторін, підписані їх уповноваженими представниками та скріплені відбитками печаток</w:t>
      </w:r>
      <w:r w:rsidRPr="008047B5">
        <w:rPr>
          <w:spacing w:val="-3"/>
          <w:sz w:val="24"/>
          <w:lang w:val="uk-UA"/>
        </w:rPr>
        <w:t xml:space="preserve"> </w:t>
      </w:r>
      <w:r w:rsidRPr="008047B5">
        <w:rPr>
          <w:sz w:val="24"/>
          <w:lang w:val="uk-UA"/>
        </w:rPr>
        <w:t>Сторін.</w:t>
      </w:r>
    </w:p>
    <w:p w:rsidR="00DB57CE" w:rsidRPr="008047B5" w:rsidRDefault="00DB57CE">
      <w:pPr>
        <w:jc w:val="both"/>
        <w:rPr>
          <w:sz w:val="24"/>
          <w:lang w:val="uk-UA"/>
        </w:rPr>
        <w:sectPr w:rsidR="00DB57CE" w:rsidRPr="008047B5">
          <w:pgSz w:w="11900" w:h="16840"/>
          <w:pgMar w:top="1060" w:right="380" w:bottom="280" w:left="1200" w:header="720" w:footer="720" w:gutter="0"/>
          <w:cols w:space="720"/>
        </w:sectPr>
      </w:pPr>
    </w:p>
    <w:p w:rsidR="00DB57CE" w:rsidRPr="008047B5" w:rsidRDefault="00CF1079">
      <w:pPr>
        <w:pStyle w:val="a4"/>
        <w:numPr>
          <w:ilvl w:val="1"/>
          <w:numId w:val="4"/>
        </w:numPr>
        <w:tabs>
          <w:tab w:val="left" w:pos="1554"/>
        </w:tabs>
        <w:spacing w:before="64"/>
        <w:ind w:right="458" w:firstLine="708"/>
        <w:rPr>
          <w:sz w:val="24"/>
          <w:lang w:val="uk-UA"/>
        </w:rPr>
      </w:pPr>
      <w:r w:rsidRPr="008047B5">
        <w:rPr>
          <w:sz w:val="24"/>
          <w:lang w:val="uk-UA"/>
        </w:rPr>
        <w:lastRenderedPageBreak/>
        <w:t>Цей Договір може бути при</w:t>
      </w:r>
      <w:r w:rsidRPr="008047B5">
        <w:rPr>
          <w:sz w:val="24"/>
          <w:lang w:val="uk-UA"/>
        </w:rPr>
        <w:t>пинений відповідно до чинного законодавства України.</w:t>
      </w:r>
    </w:p>
    <w:p w:rsidR="00DB57CE" w:rsidRPr="008047B5" w:rsidRDefault="00CF1079">
      <w:pPr>
        <w:pStyle w:val="a4"/>
        <w:numPr>
          <w:ilvl w:val="1"/>
          <w:numId w:val="4"/>
        </w:numPr>
        <w:tabs>
          <w:tab w:val="left" w:pos="1489"/>
        </w:tabs>
        <w:ind w:right="457" w:firstLine="708"/>
        <w:rPr>
          <w:sz w:val="24"/>
          <w:lang w:val="uk-UA"/>
        </w:rPr>
      </w:pPr>
      <w:r w:rsidRPr="008047B5">
        <w:rPr>
          <w:sz w:val="24"/>
          <w:lang w:val="uk-UA"/>
        </w:rPr>
        <w:t>З укладенням цього Договору попереднє листування, договори та документація щодо предмету цього Договору втрачають юридичну</w:t>
      </w:r>
      <w:r w:rsidRPr="008047B5">
        <w:rPr>
          <w:spacing w:val="-15"/>
          <w:sz w:val="24"/>
          <w:lang w:val="uk-UA"/>
        </w:rPr>
        <w:t xml:space="preserve"> </w:t>
      </w:r>
      <w:r w:rsidRPr="008047B5">
        <w:rPr>
          <w:sz w:val="24"/>
          <w:lang w:val="uk-UA"/>
        </w:rPr>
        <w:t>силу.</w:t>
      </w:r>
    </w:p>
    <w:p w:rsidR="00DB57CE" w:rsidRPr="008047B5" w:rsidRDefault="00CF1079">
      <w:pPr>
        <w:pStyle w:val="a4"/>
        <w:numPr>
          <w:ilvl w:val="1"/>
          <w:numId w:val="4"/>
        </w:numPr>
        <w:tabs>
          <w:tab w:val="left" w:pos="1551"/>
        </w:tabs>
        <w:spacing w:before="1"/>
        <w:ind w:right="456" w:firstLine="708"/>
        <w:rPr>
          <w:sz w:val="24"/>
          <w:lang w:val="uk-UA"/>
        </w:rPr>
      </w:pPr>
      <w:r w:rsidRPr="008047B5">
        <w:rPr>
          <w:sz w:val="24"/>
          <w:lang w:val="uk-UA"/>
        </w:rPr>
        <w:t>Договір, його зміст, а також всі доповнення до нього є конфіденційними док</w:t>
      </w:r>
      <w:r w:rsidRPr="008047B5">
        <w:rPr>
          <w:sz w:val="24"/>
          <w:lang w:val="uk-UA"/>
        </w:rPr>
        <w:t>ументами і не підлягають розголошенню чи використанню Сторонами, крім випадків передбачених чинним законодавством</w:t>
      </w:r>
      <w:r w:rsidRPr="008047B5">
        <w:rPr>
          <w:spacing w:val="-3"/>
          <w:sz w:val="24"/>
          <w:lang w:val="uk-UA"/>
        </w:rPr>
        <w:t xml:space="preserve"> </w:t>
      </w:r>
      <w:r w:rsidRPr="008047B5">
        <w:rPr>
          <w:sz w:val="24"/>
          <w:lang w:val="uk-UA"/>
        </w:rPr>
        <w:t>України.</w:t>
      </w:r>
    </w:p>
    <w:p w:rsidR="00DB57CE" w:rsidRPr="008047B5" w:rsidRDefault="00CF1079">
      <w:pPr>
        <w:pStyle w:val="a4"/>
        <w:numPr>
          <w:ilvl w:val="1"/>
          <w:numId w:val="4"/>
        </w:numPr>
        <w:tabs>
          <w:tab w:val="left" w:pos="1546"/>
        </w:tabs>
        <w:ind w:right="459" w:firstLine="708"/>
        <w:rPr>
          <w:sz w:val="24"/>
          <w:lang w:val="uk-UA"/>
        </w:rPr>
      </w:pPr>
      <w:r w:rsidRPr="008047B5">
        <w:rPr>
          <w:sz w:val="24"/>
          <w:lang w:val="uk-UA"/>
        </w:rPr>
        <w:t>Сторони зобов’язуються повідомляти одна одній про зміни своїхплатіжних реквізитів, місцезнаходження, номерів телефонів, телефаксів у 5-ти денний термін з дня виникнення відповідних</w:t>
      </w:r>
      <w:r w:rsidRPr="008047B5">
        <w:rPr>
          <w:sz w:val="24"/>
          <w:lang w:val="uk-UA"/>
        </w:rPr>
        <w:t xml:space="preserve"> </w:t>
      </w:r>
      <w:r w:rsidRPr="008047B5">
        <w:rPr>
          <w:sz w:val="24"/>
          <w:lang w:val="uk-UA"/>
        </w:rPr>
        <w:t>змін.</w:t>
      </w:r>
    </w:p>
    <w:p w:rsidR="00DB57CE" w:rsidRPr="008047B5" w:rsidRDefault="00CF1079">
      <w:pPr>
        <w:pStyle w:val="a4"/>
        <w:numPr>
          <w:ilvl w:val="1"/>
          <w:numId w:val="4"/>
        </w:numPr>
        <w:tabs>
          <w:tab w:val="left" w:pos="1674"/>
        </w:tabs>
        <w:ind w:right="457" w:firstLine="708"/>
        <w:rPr>
          <w:sz w:val="24"/>
          <w:lang w:val="uk-UA"/>
        </w:rPr>
      </w:pPr>
      <w:r w:rsidRPr="008047B5">
        <w:rPr>
          <w:sz w:val="24"/>
          <w:lang w:val="uk-UA"/>
        </w:rPr>
        <w:t>Істотні умови договору про закупівлю не можуть змінюватися після його</w:t>
      </w:r>
      <w:r w:rsidRPr="008047B5">
        <w:rPr>
          <w:sz w:val="24"/>
          <w:lang w:val="uk-UA"/>
        </w:rPr>
        <w:t xml:space="preserve"> підписання до виконання зобов’язань сторонами в повному обсязі, крім</w:t>
      </w:r>
      <w:r w:rsidRPr="008047B5">
        <w:rPr>
          <w:spacing w:val="-9"/>
          <w:sz w:val="24"/>
          <w:lang w:val="uk-UA"/>
        </w:rPr>
        <w:t xml:space="preserve"> </w:t>
      </w:r>
      <w:r w:rsidRPr="008047B5">
        <w:rPr>
          <w:sz w:val="24"/>
          <w:lang w:val="uk-UA"/>
        </w:rPr>
        <w:t>випадків:</w:t>
      </w:r>
    </w:p>
    <w:p w:rsidR="00DB57CE" w:rsidRPr="008047B5" w:rsidRDefault="00CF1079">
      <w:pPr>
        <w:pStyle w:val="a4"/>
        <w:numPr>
          <w:ilvl w:val="0"/>
          <w:numId w:val="3"/>
        </w:numPr>
        <w:tabs>
          <w:tab w:val="left" w:pos="1222"/>
        </w:tabs>
        <w:ind w:right="458" w:firstLine="708"/>
        <w:rPr>
          <w:sz w:val="24"/>
          <w:lang w:val="uk-UA"/>
        </w:rPr>
      </w:pPr>
      <w:r w:rsidRPr="008047B5">
        <w:rPr>
          <w:sz w:val="24"/>
          <w:lang w:val="uk-UA"/>
        </w:rPr>
        <w:t>зменшення обсягів закупівлі, зокрема з урахуванням фактичного обсягу видатків замовника;</w:t>
      </w:r>
    </w:p>
    <w:p w:rsidR="00DB57CE" w:rsidRPr="008047B5" w:rsidRDefault="00CF1079">
      <w:pPr>
        <w:pStyle w:val="a4"/>
        <w:numPr>
          <w:ilvl w:val="0"/>
          <w:numId w:val="3"/>
        </w:numPr>
        <w:tabs>
          <w:tab w:val="left" w:pos="1203"/>
        </w:tabs>
        <w:ind w:right="454" w:firstLine="708"/>
        <w:rPr>
          <w:sz w:val="24"/>
          <w:lang w:val="uk-UA"/>
        </w:rPr>
      </w:pPr>
      <w:r w:rsidRPr="008047B5">
        <w:rPr>
          <w:sz w:val="24"/>
          <w:lang w:val="uk-UA"/>
        </w:rPr>
        <w:t>зміни ціни за одиницю товару не більше ніж на 10 відсотків у разі коливання ціни такого товару на ринку, за умови, що зазначена зміна не призведе до збільшення суми, визначеної в договорі; (Зміна ціни за одиницю газу здійснюється з урахуванням зміни прейск</w:t>
      </w:r>
      <w:r w:rsidRPr="008047B5">
        <w:rPr>
          <w:sz w:val="24"/>
          <w:lang w:val="uk-UA"/>
        </w:rPr>
        <w:t>уранту на природний газ із ресурсів НАК «Нафтогаз України» у відповідному періоді, що публікується на офіційному сайті НАК «Нафтогаз України», для Покупців, які не підпадають під дію Положення про покладення спеціальних обов’язків на суб’єктів ринку природ</w:t>
      </w:r>
      <w:r w:rsidRPr="008047B5">
        <w:rPr>
          <w:sz w:val="24"/>
          <w:lang w:val="uk-UA"/>
        </w:rPr>
        <w:t>ного газу). При цьому ціна за одиницю газу змінюється пропорційно зміні визначеної прейскурантом на природний газ із ресурсів НАК «Нафтогаз України».</w:t>
      </w:r>
    </w:p>
    <w:p w:rsidR="00DB57CE" w:rsidRPr="008047B5" w:rsidRDefault="00CF1079">
      <w:pPr>
        <w:pStyle w:val="a4"/>
        <w:numPr>
          <w:ilvl w:val="0"/>
          <w:numId w:val="3"/>
        </w:numPr>
        <w:tabs>
          <w:tab w:val="left" w:pos="1210"/>
        </w:tabs>
        <w:ind w:right="460" w:firstLine="708"/>
        <w:rPr>
          <w:sz w:val="24"/>
          <w:lang w:val="uk-UA"/>
        </w:rPr>
      </w:pPr>
      <w:r w:rsidRPr="008047B5">
        <w:rPr>
          <w:sz w:val="24"/>
          <w:lang w:val="uk-UA"/>
        </w:rPr>
        <w:t>покращення якості предмета закупівлі за умови, що таке покращення не призведе до збільшення суми, визначен</w:t>
      </w:r>
      <w:r w:rsidRPr="008047B5">
        <w:rPr>
          <w:sz w:val="24"/>
          <w:lang w:val="uk-UA"/>
        </w:rPr>
        <w:t>ої в</w:t>
      </w:r>
      <w:r w:rsidRPr="008047B5">
        <w:rPr>
          <w:spacing w:val="-2"/>
          <w:sz w:val="24"/>
          <w:lang w:val="uk-UA"/>
        </w:rPr>
        <w:t xml:space="preserve"> </w:t>
      </w:r>
      <w:r w:rsidRPr="008047B5">
        <w:rPr>
          <w:sz w:val="24"/>
          <w:lang w:val="uk-UA"/>
        </w:rPr>
        <w:t>договорі;</w:t>
      </w:r>
    </w:p>
    <w:p w:rsidR="00DB57CE" w:rsidRPr="008047B5" w:rsidRDefault="00CF1079">
      <w:pPr>
        <w:pStyle w:val="a4"/>
        <w:numPr>
          <w:ilvl w:val="0"/>
          <w:numId w:val="3"/>
        </w:numPr>
        <w:tabs>
          <w:tab w:val="left" w:pos="1191"/>
        </w:tabs>
        <w:ind w:right="456" w:firstLine="708"/>
        <w:rPr>
          <w:sz w:val="24"/>
          <w:lang w:val="uk-UA"/>
        </w:rPr>
      </w:pPr>
      <w:r w:rsidRPr="008047B5">
        <w:rPr>
          <w:sz w:val="24"/>
          <w:lang w:val="uk-UA"/>
        </w:rPr>
        <w:t>продовження строку дії договору та виконання зобов’язань щодо передання товару, виконання робіт, надання послуг у разі виникнення документально підтверджених об’єктивних обставин, що спричинили таке продовження, у тому числі непереборної сил</w:t>
      </w:r>
      <w:r w:rsidRPr="008047B5">
        <w:rPr>
          <w:sz w:val="24"/>
          <w:lang w:val="uk-UA"/>
        </w:rPr>
        <w:t>и, затримки фінансування витрат замовника, за умови, що такі зміни не призведуть до збільшення суми, визначеної в</w:t>
      </w:r>
      <w:r w:rsidRPr="008047B5">
        <w:rPr>
          <w:spacing w:val="-2"/>
          <w:sz w:val="24"/>
          <w:lang w:val="uk-UA"/>
        </w:rPr>
        <w:t xml:space="preserve"> </w:t>
      </w:r>
      <w:r w:rsidRPr="008047B5">
        <w:rPr>
          <w:sz w:val="24"/>
          <w:lang w:val="uk-UA"/>
        </w:rPr>
        <w:t>договорі;</w:t>
      </w:r>
    </w:p>
    <w:p w:rsidR="00DB57CE" w:rsidRPr="008047B5" w:rsidRDefault="00CF1079">
      <w:pPr>
        <w:pStyle w:val="a4"/>
        <w:numPr>
          <w:ilvl w:val="0"/>
          <w:numId w:val="3"/>
        </w:numPr>
        <w:tabs>
          <w:tab w:val="left" w:pos="1249"/>
        </w:tabs>
        <w:ind w:right="462" w:firstLine="708"/>
        <w:rPr>
          <w:sz w:val="24"/>
          <w:lang w:val="uk-UA"/>
        </w:rPr>
      </w:pPr>
      <w:r w:rsidRPr="008047B5">
        <w:rPr>
          <w:sz w:val="24"/>
          <w:lang w:val="uk-UA"/>
        </w:rPr>
        <w:t>узгодженої зміни ціни в бік зменшення (без зміни кількості (обсягу) та якості товарів, робіт і</w:t>
      </w:r>
      <w:r w:rsidRPr="008047B5">
        <w:rPr>
          <w:spacing w:val="-2"/>
          <w:sz w:val="24"/>
          <w:lang w:val="uk-UA"/>
        </w:rPr>
        <w:t xml:space="preserve"> </w:t>
      </w:r>
      <w:r w:rsidRPr="008047B5">
        <w:rPr>
          <w:sz w:val="24"/>
          <w:lang w:val="uk-UA"/>
        </w:rPr>
        <w:t>послуг);</w:t>
      </w:r>
    </w:p>
    <w:p w:rsidR="00DB57CE" w:rsidRPr="008047B5" w:rsidRDefault="00CF1079">
      <w:pPr>
        <w:pStyle w:val="a4"/>
        <w:numPr>
          <w:ilvl w:val="0"/>
          <w:numId w:val="3"/>
        </w:numPr>
        <w:tabs>
          <w:tab w:val="left" w:pos="1208"/>
        </w:tabs>
        <w:ind w:right="459" w:firstLine="708"/>
        <w:rPr>
          <w:sz w:val="24"/>
          <w:lang w:val="uk-UA"/>
        </w:rPr>
      </w:pPr>
      <w:r w:rsidRPr="008047B5">
        <w:rPr>
          <w:sz w:val="24"/>
          <w:lang w:val="uk-UA"/>
        </w:rPr>
        <w:t>зміни ціни у зв’язку із змін</w:t>
      </w:r>
      <w:r w:rsidRPr="008047B5">
        <w:rPr>
          <w:sz w:val="24"/>
          <w:lang w:val="uk-UA"/>
        </w:rPr>
        <w:t>ою ставок податків і зборів пропорційно до змін таких ставок;</w:t>
      </w:r>
    </w:p>
    <w:p w:rsidR="00DB57CE" w:rsidRPr="008047B5" w:rsidRDefault="00CF1079">
      <w:pPr>
        <w:pStyle w:val="a4"/>
        <w:numPr>
          <w:ilvl w:val="0"/>
          <w:numId w:val="3"/>
        </w:numPr>
        <w:tabs>
          <w:tab w:val="left" w:pos="1265"/>
        </w:tabs>
        <w:ind w:right="458" w:firstLine="708"/>
        <w:rPr>
          <w:sz w:val="24"/>
          <w:lang w:val="uk-UA"/>
        </w:rPr>
      </w:pPr>
      <w:r w:rsidRPr="008047B5">
        <w:rPr>
          <w:sz w:val="24"/>
          <w:lang w:val="uk-UA"/>
        </w:rPr>
        <w:t xml:space="preserve">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регульованих цін </w:t>
      </w:r>
      <w:r w:rsidRPr="008047B5">
        <w:rPr>
          <w:sz w:val="24"/>
          <w:lang w:val="uk-UA"/>
        </w:rPr>
        <w:t>(тарифів) і нормативів, які застосовуються в договорі про закупівлю, у разі встановлення в договорі про закупівлю порядку зміни ціни, в тому числі і за таким</w:t>
      </w:r>
      <w:r w:rsidRPr="008047B5">
        <w:rPr>
          <w:spacing w:val="-3"/>
          <w:sz w:val="24"/>
          <w:lang w:val="uk-UA"/>
        </w:rPr>
        <w:t xml:space="preserve"> </w:t>
      </w:r>
      <w:r w:rsidRPr="008047B5">
        <w:rPr>
          <w:sz w:val="24"/>
          <w:lang w:val="uk-UA"/>
        </w:rPr>
        <w:t>розрахунком:</w:t>
      </w:r>
    </w:p>
    <w:p w:rsidR="00DB57CE" w:rsidRPr="008047B5" w:rsidRDefault="00CF1079">
      <w:pPr>
        <w:pStyle w:val="a3"/>
        <w:ind w:right="456"/>
        <w:rPr>
          <w:lang w:val="uk-UA"/>
        </w:rPr>
      </w:pPr>
      <w:r w:rsidRPr="008047B5">
        <w:rPr>
          <w:lang w:val="uk-UA"/>
        </w:rPr>
        <w:t xml:space="preserve">У разі зміни офіційного курсу євро або долара США, встановленого Національним банком </w:t>
      </w:r>
      <w:r w:rsidRPr="008047B5">
        <w:rPr>
          <w:lang w:val="uk-UA"/>
        </w:rPr>
        <w:t>України (НБУ), більш ніж на 3 % щодо такого курсу на момент подання тендерної пропозиції, вартість не оплаченого раніше Товару згідно Договору може бути змінена на величину, пропорційну зміні такого курсу.</w:t>
      </w:r>
    </w:p>
    <w:p w:rsidR="00DB57CE" w:rsidRPr="008047B5" w:rsidRDefault="00CF1079">
      <w:pPr>
        <w:pStyle w:val="a3"/>
        <w:ind w:left="926" w:firstLine="0"/>
        <w:jc w:val="left"/>
        <w:rPr>
          <w:lang w:val="uk-UA"/>
        </w:rPr>
      </w:pPr>
      <w:r w:rsidRPr="008047B5">
        <w:rPr>
          <w:lang w:val="uk-UA"/>
        </w:rPr>
        <w:t>Розрахунок проводиться за наступною формулою:</w:t>
      </w:r>
    </w:p>
    <w:p w:rsidR="00DB57CE" w:rsidRPr="008047B5" w:rsidRDefault="00CF1079">
      <w:pPr>
        <w:pStyle w:val="a3"/>
        <w:ind w:right="460"/>
        <w:rPr>
          <w:lang w:val="uk-UA"/>
        </w:rPr>
      </w:pPr>
      <w:r w:rsidRPr="008047B5">
        <w:rPr>
          <w:lang w:val="uk-UA"/>
        </w:rPr>
        <w:t>Нова</w:t>
      </w:r>
      <w:r w:rsidRPr="008047B5">
        <w:rPr>
          <w:lang w:val="uk-UA"/>
        </w:rPr>
        <w:t xml:space="preserve"> ціна Товару = Стара ціна Товару х (Поточний курс євро або долара США /Курс євро або долара США на день розкриття пропозиції конкурсних торгів).</w:t>
      </w:r>
    </w:p>
    <w:p w:rsidR="00DB57CE" w:rsidRPr="008047B5" w:rsidRDefault="00CF1079">
      <w:pPr>
        <w:pStyle w:val="a3"/>
        <w:ind w:right="456"/>
        <w:rPr>
          <w:lang w:val="uk-UA"/>
        </w:rPr>
      </w:pPr>
      <w:r w:rsidRPr="008047B5">
        <w:rPr>
          <w:lang w:val="uk-UA"/>
        </w:rPr>
        <w:t>Поточним курсом євро або долара США Сторони домовилися вважати офіційний курс євро або долара США, встановлений</w:t>
      </w:r>
      <w:r w:rsidRPr="008047B5">
        <w:rPr>
          <w:lang w:val="uk-UA"/>
        </w:rPr>
        <w:t xml:space="preserve"> НБУ на день підписання відповідної додаткової угоди або на день поставки Товару і підписання видаткової накладної або акту приймання- передачі.</w:t>
      </w:r>
    </w:p>
    <w:p w:rsidR="00DB57CE" w:rsidRPr="008047B5" w:rsidRDefault="00CF1079">
      <w:pPr>
        <w:pStyle w:val="a4"/>
        <w:numPr>
          <w:ilvl w:val="0"/>
          <w:numId w:val="3"/>
        </w:numPr>
        <w:tabs>
          <w:tab w:val="left" w:pos="1217"/>
        </w:tabs>
        <w:spacing w:before="1"/>
        <w:ind w:right="456" w:firstLine="708"/>
        <w:rPr>
          <w:sz w:val="24"/>
          <w:lang w:val="uk-UA"/>
        </w:rPr>
      </w:pPr>
      <w:r w:rsidRPr="008047B5">
        <w:rPr>
          <w:sz w:val="24"/>
          <w:lang w:val="uk-UA"/>
        </w:rPr>
        <w:t>зміни умов у зв’язку із застосуванням положень частини п’ятої статті 36 Закону, відповідно до якої дія договору про закупівлю може продовжуватися на строк, достатній для проведення процедури закупівлі на початку наступного року, в обсязі, що не перевищує</w:t>
      </w:r>
      <w:r w:rsidRPr="008047B5">
        <w:rPr>
          <w:spacing w:val="5"/>
          <w:sz w:val="24"/>
          <w:lang w:val="uk-UA"/>
        </w:rPr>
        <w:t xml:space="preserve"> </w:t>
      </w:r>
      <w:r w:rsidRPr="008047B5">
        <w:rPr>
          <w:sz w:val="24"/>
          <w:lang w:val="uk-UA"/>
        </w:rPr>
        <w:t>2</w:t>
      </w:r>
      <w:r w:rsidRPr="008047B5">
        <w:rPr>
          <w:sz w:val="24"/>
          <w:lang w:val="uk-UA"/>
        </w:rPr>
        <w:t>0</w:t>
      </w:r>
    </w:p>
    <w:p w:rsidR="00DB57CE" w:rsidRPr="008047B5" w:rsidRDefault="00DB57CE">
      <w:pPr>
        <w:jc w:val="both"/>
        <w:rPr>
          <w:sz w:val="24"/>
          <w:lang w:val="uk-UA"/>
        </w:rPr>
        <w:sectPr w:rsidR="00DB57CE" w:rsidRPr="008047B5">
          <w:pgSz w:w="11900" w:h="16840"/>
          <w:pgMar w:top="1060" w:right="380" w:bottom="280" w:left="1200" w:header="720" w:footer="720" w:gutter="0"/>
          <w:cols w:space="720"/>
        </w:sectPr>
      </w:pPr>
    </w:p>
    <w:p w:rsidR="00DB57CE" w:rsidRPr="008047B5" w:rsidRDefault="00CF1079">
      <w:pPr>
        <w:pStyle w:val="a3"/>
        <w:spacing w:before="64"/>
        <w:ind w:right="296" w:firstLine="0"/>
        <w:jc w:val="left"/>
        <w:rPr>
          <w:lang w:val="uk-UA"/>
        </w:rPr>
      </w:pPr>
      <w:r w:rsidRPr="008047B5">
        <w:rPr>
          <w:lang w:val="uk-UA"/>
        </w:rPr>
        <w:lastRenderedPageBreak/>
        <w:t>відсотків суми, визначеної в договорі, укладеному в попередньому році, якщо видатки на цю мету затверджено в установленому порядку.</w:t>
      </w:r>
    </w:p>
    <w:p w:rsidR="00DB57CE" w:rsidRPr="008047B5" w:rsidRDefault="00CF1079">
      <w:pPr>
        <w:pStyle w:val="a4"/>
        <w:numPr>
          <w:ilvl w:val="1"/>
          <w:numId w:val="4"/>
        </w:numPr>
        <w:tabs>
          <w:tab w:val="left" w:pos="1467"/>
        </w:tabs>
        <w:ind w:right="455" w:firstLine="708"/>
        <w:rPr>
          <w:sz w:val="24"/>
          <w:lang w:val="uk-UA"/>
        </w:rPr>
      </w:pPr>
      <w:r w:rsidRPr="008047B5">
        <w:rPr>
          <w:sz w:val="24"/>
          <w:lang w:val="uk-UA"/>
        </w:rPr>
        <w:t xml:space="preserve">Згідно Цивільного кодексу України, господарського кодексу та ЗУ </w:t>
      </w:r>
      <w:r w:rsidRPr="008047B5">
        <w:rPr>
          <w:spacing w:val="-3"/>
          <w:sz w:val="24"/>
          <w:lang w:val="uk-UA"/>
        </w:rPr>
        <w:t xml:space="preserve">«Про </w:t>
      </w:r>
      <w:r w:rsidRPr="008047B5">
        <w:rPr>
          <w:sz w:val="24"/>
          <w:lang w:val="uk-UA"/>
        </w:rPr>
        <w:t>публічні закупівлі» істотними умовами д</w:t>
      </w:r>
      <w:r w:rsidRPr="008047B5">
        <w:rPr>
          <w:sz w:val="24"/>
          <w:lang w:val="uk-UA"/>
        </w:rPr>
        <w:t>оговору є: предмет договору; сума договору, в тому числі ціна за одиницю; строк дії договору та строк поставки товарів/надання послуг; якість та кількість товару/послуг.</w:t>
      </w:r>
    </w:p>
    <w:p w:rsidR="00DB57CE" w:rsidRPr="008047B5" w:rsidRDefault="00CF1079">
      <w:pPr>
        <w:pStyle w:val="a4"/>
        <w:numPr>
          <w:ilvl w:val="1"/>
          <w:numId w:val="4"/>
        </w:numPr>
        <w:tabs>
          <w:tab w:val="left" w:pos="1539"/>
        </w:tabs>
        <w:spacing w:before="1"/>
        <w:ind w:right="456" w:firstLine="708"/>
        <w:rPr>
          <w:sz w:val="24"/>
          <w:lang w:val="uk-UA"/>
        </w:rPr>
      </w:pPr>
      <w:r w:rsidRPr="008047B5">
        <w:rPr>
          <w:sz w:val="24"/>
          <w:lang w:val="uk-UA"/>
        </w:rPr>
        <w:t>Зміна істотних умов може здійснюватися за згодою сторін у випадках, що передбачені ч.4</w:t>
      </w:r>
      <w:r w:rsidRPr="008047B5">
        <w:rPr>
          <w:sz w:val="24"/>
          <w:lang w:val="uk-UA"/>
        </w:rPr>
        <w:t xml:space="preserve"> ст.36 Закону України «Про публічні закупівлі», про що укладається додаткова угода із подальшим оприлюдненням таких змін відповідно до вимог ст.10 Закону України </w:t>
      </w:r>
      <w:r w:rsidRPr="008047B5">
        <w:rPr>
          <w:spacing w:val="-3"/>
          <w:sz w:val="24"/>
          <w:lang w:val="uk-UA"/>
        </w:rPr>
        <w:t xml:space="preserve">«Про </w:t>
      </w:r>
      <w:r w:rsidRPr="008047B5">
        <w:rPr>
          <w:sz w:val="24"/>
          <w:lang w:val="uk-UA"/>
        </w:rPr>
        <w:t>публічні</w:t>
      </w:r>
      <w:r w:rsidRPr="008047B5">
        <w:rPr>
          <w:spacing w:val="6"/>
          <w:sz w:val="24"/>
          <w:lang w:val="uk-UA"/>
        </w:rPr>
        <w:t xml:space="preserve"> </w:t>
      </w:r>
      <w:r w:rsidRPr="008047B5">
        <w:rPr>
          <w:sz w:val="24"/>
          <w:lang w:val="uk-UA"/>
        </w:rPr>
        <w:t>закупівлі».</w:t>
      </w:r>
    </w:p>
    <w:p w:rsidR="00DB57CE" w:rsidRPr="008047B5" w:rsidRDefault="00CF1079">
      <w:pPr>
        <w:pStyle w:val="a4"/>
        <w:numPr>
          <w:ilvl w:val="1"/>
          <w:numId w:val="4"/>
        </w:numPr>
        <w:tabs>
          <w:tab w:val="left" w:pos="1606"/>
        </w:tabs>
        <w:ind w:left="1606" w:hanging="680"/>
        <w:rPr>
          <w:sz w:val="24"/>
          <w:lang w:val="uk-UA"/>
        </w:rPr>
      </w:pPr>
      <w:r w:rsidRPr="008047B5">
        <w:rPr>
          <w:sz w:val="24"/>
          <w:lang w:val="uk-UA"/>
        </w:rPr>
        <w:t>Інші</w:t>
      </w:r>
      <w:r w:rsidRPr="008047B5">
        <w:rPr>
          <w:spacing w:val="15"/>
          <w:sz w:val="24"/>
          <w:lang w:val="uk-UA"/>
        </w:rPr>
        <w:t xml:space="preserve"> </w:t>
      </w:r>
      <w:r w:rsidRPr="008047B5">
        <w:rPr>
          <w:sz w:val="24"/>
          <w:lang w:val="uk-UA"/>
        </w:rPr>
        <w:t>зміни,</w:t>
      </w:r>
      <w:r w:rsidRPr="008047B5">
        <w:rPr>
          <w:spacing w:val="11"/>
          <w:sz w:val="24"/>
          <w:lang w:val="uk-UA"/>
        </w:rPr>
        <w:t xml:space="preserve"> </w:t>
      </w:r>
      <w:r w:rsidRPr="008047B5">
        <w:rPr>
          <w:sz w:val="24"/>
          <w:lang w:val="uk-UA"/>
        </w:rPr>
        <w:t>що</w:t>
      </w:r>
      <w:r w:rsidRPr="008047B5">
        <w:rPr>
          <w:spacing w:val="11"/>
          <w:sz w:val="24"/>
          <w:lang w:val="uk-UA"/>
        </w:rPr>
        <w:t xml:space="preserve"> </w:t>
      </w:r>
      <w:r w:rsidRPr="008047B5">
        <w:rPr>
          <w:sz w:val="24"/>
          <w:lang w:val="uk-UA"/>
        </w:rPr>
        <w:t>не</w:t>
      </w:r>
      <w:r w:rsidRPr="008047B5">
        <w:rPr>
          <w:spacing w:val="12"/>
          <w:sz w:val="24"/>
          <w:lang w:val="uk-UA"/>
        </w:rPr>
        <w:t xml:space="preserve"> </w:t>
      </w:r>
      <w:r w:rsidRPr="008047B5">
        <w:rPr>
          <w:sz w:val="24"/>
          <w:lang w:val="uk-UA"/>
        </w:rPr>
        <w:t>стосуються</w:t>
      </w:r>
      <w:r w:rsidRPr="008047B5">
        <w:rPr>
          <w:spacing w:val="15"/>
          <w:sz w:val="24"/>
          <w:lang w:val="uk-UA"/>
        </w:rPr>
        <w:t xml:space="preserve"> </w:t>
      </w:r>
      <w:r w:rsidRPr="008047B5">
        <w:rPr>
          <w:sz w:val="24"/>
          <w:lang w:val="uk-UA"/>
        </w:rPr>
        <w:t>істотних</w:t>
      </w:r>
      <w:r w:rsidRPr="008047B5">
        <w:rPr>
          <w:spacing w:val="13"/>
          <w:sz w:val="24"/>
          <w:lang w:val="uk-UA"/>
        </w:rPr>
        <w:t xml:space="preserve"> </w:t>
      </w:r>
      <w:r w:rsidRPr="008047B5">
        <w:rPr>
          <w:sz w:val="24"/>
          <w:lang w:val="uk-UA"/>
        </w:rPr>
        <w:t>умов</w:t>
      </w:r>
      <w:r w:rsidRPr="008047B5">
        <w:rPr>
          <w:spacing w:val="13"/>
          <w:sz w:val="24"/>
          <w:lang w:val="uk-UA"/>
        </w:rPr>
        <w:t xml:space="preserve"> </w:t>
      </w:r>
      <w:r w:rsidRPr="008047B5">
        <w:rPr>
          <w:sz w:val="24"/>
          <w:lang w:val="uk-UA"/>
        </w:rPr>
        <w:t>договору,</w:t>
      </w:r>
      <w:r w:rsidRPr="008047B5">
        <w:rPr>
          <w:spacing w:val="13"/>
          <w:sz w:val="24"/>
          <w:lang w:val="uk-UA"/>
        </w:rPr>
        <w:t xml:space="preserve"> </w:t>
      </w:r>
      <w:r w:rsidRPr="008047B5">
        <w:rPr>
          <w:sz w:val="24"/>
          <w:lang w:val="uk-UA"/>
        </w:rPr>
        <w:t>згідно</w:t>
      </w:r>
      <w:r w:rsidRPr="008047B5">
        <w:rPr>
          <w:spacing w:val="11"/>
          <w:sz w:val="24"/>
          <w:lang w:val="uk-UA"/>
        </w:rPr>
        <w:t xml:space="preserve"> </w:t>
      </w:r>
      <w:r w:rsidRPr="008047B5">
        <w:rPr>
          <w:sz w:val="24"/>
          <w:lang w:val="uk-UA"/>
        </w:rPr>
        <w:t>ЦКУ,</w:t>
      </w:r>
      <w:r w:rsidRPr="008047B5">
        <w:rPr>
          <w:spacing w:val="13"/>
          <w:sz w:val="24"/>
          <w:lang w:val="uk-UA"/>
        </w:rPr>
        <w:t xml:space="preserve"> </w:t>
      </w:r>
      <w:r w:rsidRPr="008047B5">
        <w:rPr>
          <w:sz w:val="24"/>
          <w:lang w:val="uk-UA"/>
        </w:rPr>
        <w:t>ГКУ</w:t>
      </w:r>
      <w:r w:rsidRPr="008047B5">
        <w:rPr>
          <w:spacing w:val="12"/>
          <w:sz w:val="24"/>
          <w:lang w:val="uk-UA"/>
        </w:rPr>
        <w:t xml:space="preserve"> </w:t>
      </w:r>
      <w:r w:rsidRPr="008047B5">
        <w:rPr>
          <w:sz w:val="24"/>
          <w:lang w:val="uk-UA"/>
        </w:rPr>
        <w:t>та</w:t>
      </w:r>
      <w:r w:rsidRPr="008047B5">
        <w:rPr>
          <w:spacing w:val="12"/>
          <w:sz w:val="24"/>
          <w:lang w:val="uk-UA"/>
        </w:rPr>
        <w:t xml:space="preserve"> </w:t>
      </w:r>
      <w:r w:rsidRPr="008047B5">
        <w:rPr>
          <w:sz w:val="24"/>
          <w:lang w:val="uk-UA"/>
        </w:rPr>
        <w:t>ЗУ</w:t>
      </w:r>
    </w:p>
    <w:p w:rsidR="00DB57CE" w:rsidRPr="008047B5" w:rsidRDefault="00CF1079">
      <w:pPr>
        <w:pStyle w:val="a3"/>
        <w:ind w:right="296" w:firstLine="0"/>
        <w:jc w:val="left"/>
        <w:rPr>
          <w:lang w:val="uk-UA"/>
        </w:rPr>
      </w:pPr>
      <w:r w:rsidRPr="008047B5">
        <w:rPr>
          <w:lang w:val="uk-UA"/>
        </w:rPr>
        <w:t>«Про публічні закупівлі», вносяться шляхом укладання додаткової угоди без оприлюднення таких змін у електронній системі «Prozorro».</w:t>
      </w:r>
    </w:p>
    <w:p w:rsidR="00DB57CE" w:rsidRPr="008047B5" w:rsidRDefault="00CF1079">
      <w:pPr>
        <w:pStyle w:val="a4"/>
        <w:numPr>
          <w:ilvl w:val="1"/>
          <w:numId w:val="4"/>
        </w:numPr>
        <w:tabs>
          <w:tab w:val="left" w:pos="1616"/>
        </w:tabs>
        <w:ind w:right="459" w:firstLine="708"/>
        <w:rPr>
          <w:sz w:val="24"/>
          <w:lang w:val="uk-UA"/>
        </w:rPr>
      </w:pPr>
      <w:r w:rsidRPr="008047B5">
        <w:rPr>
          <w:sz w:val="24"/>
          <w:lang w:val="uk-UA"/>
        </w:rPr>
        <w:t xml:space="preserve">Постачальник має статус платника податку на прибуток на загальних умовах, передбачених Податковим Кодексом України і </w:t>
      </w:r>
      <w:r w:rsidRPr="008047B5">
        <w:rPr>
          <w:sz w:val="24"/>
          <w:lang w:val="uk-UA"/>
        </w:rPr>
        <w:t>статус платника податку на додану вартість на загальних умовах, передбачених Податковим Кодексом України.</w:t>
      </w:r>
    </w:p>
    <w:p w:rsidR="00DB57CE" w:rsidRPr="008047B5" w:rsidRDefault="00CF1079">
      <w:pPr>
        <w:pStyle w:val="a4"/>
        <w:numPr>
          <w:ilvl w:val="1"/>
          <w:numId w:val="4"/>
        </w:numPr>
        <w:tabs>
          <w:tab w:val="left" w:pos="1587"/>
          <w:tab w:val="left" w:pos="8220"/>
        </w:tabs>
        <w:ind w:left="926" w:right="2037" w:firstLine="0"/>
        <w:rPr>
          <w:sz w:val="24"/>
          <w:lang w:val="uk-UA"/>
        </w:rPr>
      </w:pPr>
      <w:r w:rsidRPr="008047B5">
        <w:rPr>
          <w:sz w:val="24"/>
          <w:lang w:val="uk-UA"/>
        </w:rPr>
        <w:t>Характеристика статусу Покупця, як платника податків: Покупець є:</w:t>
      </w:r>
      <w:r w:rsidRPr="008047B5">
        <w:rPr>
          <w:sz w:val="24"/>
          <w:u w:val="single"/>
          <w:lang w:val="uk-UA"/>
        </w:rPr>
        <w:t xml:space="preserve"> </w:t>
      </w:r>
      <w:r w:rsidRPr="008047B5">
        <w:rPr>
          <w:sz w:val="24"/>
          <w:u w:val="single"/>
          <w:lang w:val="uk-UA"/>
        </w:rPr>
        <w:tab/>
      </w:r>
      <w:r w:rsidRPr="008047B5">
        <w:rPr>
          <w:sz w:val="24"/>
          <w:lang w:val="uk-UA"/>
        </w:rPr>
        <w:t>.</w:t>
      </w:r>
    </w:p>
    <w:p w:rsidR="00DB57CE" w:rsidRPr="008047B5" w:rsidRDefault="00CF1079">
      <w:pPr>
        <w:pStyle w:val="a4"/>
        <w:numPr>
          <w:ilvl w:val="1"/>
          <w:numId w:val="4"/>
        </w:numPr>
        <w:tabs>
          <w:tab w:val="left" w:pos="1681"/>
        </w:tabs>
        <w:ind w:right="479" w:firstLine="708"/>
        <w:rPr>
          <w:sz w:val="24"/>
          <w:lang w:val="uk-UA"/>
        </w:rPr>
      </w:pPr>
      <w:r w:rsidRPr="008047B5">
        <w:rPr>
          <w:sz w:val="24"/>
          <w:lang w:val="uk-UA"/>
        </w:rPr>
        <w:t>У разі будь-яких змін в статусі платника податків, Сторони зобов’язані повідомити про це одна одну не пізніше п’яти календарних днів з дати такої</w:t>
      </w:r>
      <w:r w:rsidRPr="008047B5">
        <w:rPr>
          <w:spacing w:val="-15"/>
          <w:sz w:val="24"/>
          <w:lang w:val="uk-UA"/>
        </w:rPr>
        <w:t xml:space="preserve"> </w:t>
      </w:r>
      <w:r w:rsidRPr="008047B5">
        <w:rPr>
          <w:sz w:val="24"/>
          <w:lang w:val="uk-UA"/>
        </w:rPr>
        <w:t>зміни.</w:t>
      </w:r>
    </w:p>
    <w:p w:rsidR="00DB57CE" w:rsidRPr="008047B5" w:rsidRDefault="00CF1079">
      <w:pPr>
        <w:pStyle w:val="a4"/>
        <w:numPr>
          <w:ilvl w:val="1"/>
          <w:numId w:val="4"/>
        </w:numPr>
        <w:tabs>
          <w:tab w:val="left" w:pos="1609"/>
        </w:tabs>
        <w:ind w:right="456" w:firstLine="708"/>
        <w:rPr>
          <w:sz w:val="24"/>
          <w:lang w:val="uk-UA"/>
        </w:rPr>
      </w:pPr>
      <w:r w:rsidRPr="008047B5">
        <w:rPr>
          <w:sz w:val="24"/>
          <w:lang w:val="uk-UA"/>
        </w:rPr>
        <w:t>Умови Договору про закупівлю не можуть змінюватись після його підписання до виконання зобов’язань сторо</w:t>
      </w:r>
      <w:r w:rsidRPr="008047B5">
        <w:rPr>
          <w:sz w:val="24"/>
          <w:lang w:val="uk-UA"/>
        </w:rPr>
        <w:t>нами у повному обсязі, крім випадків, визначених ч. 4 ст. 36 ЗУ «Публічні закупівлі», на підставі нормативних актів Верховної Ради України, Кабінету Міністрів України, НКРЕКП або іншого органу, що регулюють відносини з поставок газу та правил роботи на рин</w:t>
      </w:r>
      <w:r w:rsidRPr="008047B5">
        <w:rPr>
          <w:sz w:val="24"/>
          <w:lang w:val="uk-UA"/>
        </w:rPr>
        <w:t>ку газу України, шляхом підписання відповідних додаткових</w:t>
      </w:r>
      <w:r w:rsidRPr="008047B5">
        <w:rPr>
          <w:spacing w:val="-17"/>
          <w:sz w:val="24"/>
          <w:lang w:val="uk-UA"/>
        </w:rPr>
        <w:t xml:space="preserve"> </w:t>
      </w:r>
      <w:r w:rsidRPr="008047B5">
        <w:rPr>
          <w:sz w:val="24"/>
          <w:lang w:val="uk-UA"/>
        </w:rPr>
        <w:t>угод.</w:t>
      </w:r>
    </w:p>
    <w:p w:rsidR="00DB57CE" w:rsidRPr="008047B5" w:rsidRDefault="00CF1079">
      <w:pPr>
        <w:pStyle w:val="a4"/>
        <w:numPr>
          <w:ilvl w:val="1"/>
          <w:numId w:val="4"/>
        </w:numPr>
        <w:tabs>
          <w:tab w:val="left" w:pos="1655"/>
        </w:tabs>
        <w:ind w:right="459" w:firstLine="708"/>
        <w:rPr>
          <w:sz w:val="24"/>
          <w:lang w:val="uk-UA"/>
        </w:rPr>
      </w:pPr>
      <w:r w:rsidRPr="008047B5">
        <w:rPr>
          <w:sz w:val="24"/>
          <w:lang w:val="uk-UA"/>
        </w:rPr>
        <w:t>До цього Договору Покупець повинен додати копії наступних документів, завірених першими керівниками, основними печатками</w:t>
      </w:r>
      <w:r w:rsidRPr="008047B5">
        <w:rPr>
          <w:spacing w:val="-7"/>
          <w:sz w:val="24"/>
          <w:lang w:val="uk-UA"/>
        </w:rPr>
        <w:t xml:space="preserve"> </w:t>
      </w:r>
      <w:r w:rsidRPr="008047B5">
        <w:rPr>
          <w:sz w:val="24"/>
          <w:lang w:val="uk-UA"/>
        </w:rPr>
        <w:t>підприємства:</w:t>
      </w:r>
    </w:p>
    <w:p w:rsidR="00DB57CE" w:rsidRPr="008047B5" w:rsidRDefault="00CF1079">
      <w:pPr>
        <w:pStyle w:val="a4"/>
        <w:numPr>
          <w:ilvl w:val="3"/>
          <w:numId w:val="8"/>
        </w:numPr>
        <w:tabs>
          <w:tab w:val="left" w:pos="1138"/>
        </w:tabs>
        <w:ind w:right="458" w:firstLine="708"/>
        <w:rPr>
          <w:sz w:val="24"/>
          <w:lang w:val="uk-UA"/>
        </w:rPr>
      </w:pPr>
      <w:r w:rsidRPr="008047B5">
        <w:rPr>
          <w:sz w:val="24"/>
          <w:lang w:val="uk-UA"/>
        </w:rPr>
        <w:t>заяву про укладення договору, в якій зазначити свій персо</w:t>
      </w:r>
      <w:r w:rsidRPr="008047B5">
        <w:rPr>
          <w:sz w:val="24"/>
          <w:lang w:val="uk-UA"/>
        </w:rPr>
        <w:t>нальний ЕІС-код та очікувані об’єми (обсяги) споживання природного газу на період дії</w:t>
      </w:r>
      <w:r w:rsidRPr="008047B5">
        <w:rPr>
          <w:spacing w:val="-10"/>
          <w:sz w:val="24"/>
          <w:lang w:val="uk-UA"/>
        </w:rPr>
        <w:t xml:space="preserve"> </w:t>
      </w:r>
      <w:r w:rsidRPr="008047B5">
        <w:rPr>
          <w:sz w:val="24"/>
          <w:lang w:val="uk-UA"/>
        </w:rPr>
        <w:t>договору;</w:t>
      </w:r>
    </w:p>
    <w:p w:rsidR="00DB57CE" w:rsidRPr="008047B5" w:rsidRDefault="00CF1079">
      <w:pPr>
        <w:pStyle w:val="a4"/>
        <w:numPr>
          <w:ilvl w:val="3"/>
          <w:numId w:val="8"/>
        </w:numPr>
        <w:tabs>
          <w:tab w:val="left" w:pos="1126"/>
        </w:tabs>
        <w:ind w:right="463" w:firstLine="708"/>
        <w:rPr>
          <w:sz w:val="24"/>
          <w:lang w:val="uk-UA"/>
        </w:rPr>
      </w:pPr>
      <w:r w:rsidRPr="008047B5">
        <w:rPr>
          <w:sz w:val="24"/>
          <w:lang w:val="uk-UA"/>
        </w:rPr>
        <w:t>належним чином завірену копію документа, яким визначено право власності чи користування на об'єкт</w:t>
      </w:r>
      <w:r w:rsidRPr="008047B5">
        <w:rPr>
          <w:spacing w:val="-2"/>
          <w:sz w:val="24"/>
          <w:lang w:val="uk-UA"/>
        </w:rPr>
        <w:t xml:space="preserve"> </w:t>
      </w:r>
      <w:r w:rsidRPr="008047B5">
        <w:rPr>
          <w:sz w:val="24"/>
          <w:lang w:val="uk-UA"/>
        </w:rPr>
        <w:t>Покупця;</w:t>
      </w:r>
    </w:p>
    <w:p w:rsidR="00DB57CE" w:rsidRPr="008047B5" w:rsidRDefault="00CF1079">
      <w:pPr>
        <w:pStyle w:val="a4"/>
        <w:numPr>
          <w:ilvl w:val="3"/>
          <w:numId w:val="8"/>
        </w:numPr>
        <w:tabs>
          <w:tab w:val="left" w:pos="1105"/>
        </w:tabs>
        <w:ind w:right="457" w:firstLine="708"/>
        <w:rPr>
          <w:sz w:val="24"/>
          <w:lang w:val="uk-UA"/>
        </w:rPr>
      </w:pPr>
      <w:r w:rsidRPr="008047B5">
        <w:rPr>
          <w:sz w:val="24"/>
          <w:lang w:val="uk-UA"/>
        </w:rPr>
        <w:t>копії документів на право укладання договору, які пос</w:t>
      </w:r>
      <w:r w:rsidRPr="008047B5">
        <w:rPr>
          <w:sz w:val="24"/>
          <w:lang w:val="uk-UA"/>
        </w:rPr>
        <w:t>відчують статус юридичної особи чи фізичної особи - підприємця та уповноваженої особи на підписання договору, та копію документа про взяття на облік у контролюючих органах; а</w:t>
      </w:r>
      <w:r w:rsidRPr="008047B5">
        <w:rPr>
          <w:spacing w:val="-13"/>
          <w:sz w:val="24"/>
          <w:lang w:val="uk-UA"/>
        </w:rPr>
        <w:t xml:space="preserve"> </w:t>
      </w:r>
      <w:r w:rsidRPr="008047B5">
        <w:rPr>
          <w:sz w:val="24"/>
          <w:lang w:val="uk-UA"/>
        </w:rPr>
        <w:t>саме:</w:t>
      </w:r>
    </w:p>
    <w:p w:rsidR="00DB57CE" w:rsidRPr="008047B5" w:rsidRDefault="00CF1079">
      <w:pPr>
        <w:pStyle w:val="a4"/>
        <w:numPr>
          <w:ilvl w:val="3"/>
          <w:numId w:val="8"/>
        </w:numPr>
        <w:tabs>
          <w:tab w:val="left" w:pos="1126"/>
        </w:tabs>
        <w:ind w:left="1125" w:hanging="139"/>
        <w:jc w:val="left"/>
        <w:rPr>
          <w:sz w:val="24"/>
          <w:lang w:val="uk-UA"/>
        </w:rPr>
      </w:pPr>
      <w:r w:rsidRPr="008047B5">
        <w:rPr>
          <w:sz w:val="24"/>
          <w:lang w:val="uk-UA"/>
        </w:rPr>
        <w:t>витяг/ виписку з</w:t>
      </w:r>
      <w:r w:rsidRPr="008047B5">
        <w:rPr>
          <w:spacing w:val="-7"/>
          <w:sz w:val="24"/>
          <w:lang w:val="uk-UA"/>
        </w:rPr>
        <w:t xml:space="preserve"> </w:t>
      </w:r>
      <w:r w:rsidRPr="008047B5">
        <w:rPr>
          <w:sz w:val="24"/>
          <w:lang w:val="uk-UA"/>
        </w:rPr>
        <w:t>ЄДР;</w:t>
      </w:r>
    </w:p>
    <w:p w:rsidR="00DB57CE" w:rsidRPr="008047B5" w:rsidRDefault="00CF1079">
      <w:pPr>
        <w:pStyle w:val="a4"/>
        <w:numPr>
          <w:ilvl w:val="3"/>
          <w:numId w:val="8"/>
        </w:numPr>
        <w:tabs>
          <w:tab w:val="left" w:pos="1066"/>
        </w:tabs>
        <w:ind w:left="1065" w:hanging="139"/>
        <w:jc w:val="left"/>
        <w:rPr>
          <w:sz w:val="24"/>
          <w:lang w:val="uk-UA"/>
        </w:rPr>
      </w:pPr>
      <w:r w:rsidRPr="008047B5">
        <w:rPr>
          <w:sz w:val="24"/>
          <w:lang w:val="uk-UA"/>
        </w:rPr>
        <w:t>копія останньої редакції</w:t>
      </w:r>
      <w:r w:rsidRPr="008047B5">
        <w:rPr>
          <w:spacing w:val="-1"/>
          <w:sz w:val="24"/>
          <w:lang w:val="uk-UA"/>
        </w:rPr>
        <w:t xml:space="preserve"> </w:t>
      </w:r>
      <w:r w:rsidRPr="008047B5">
        <w:rPr>
          <w:sz w:val="24"/>
          <w:lang w:val="uk-UA"/>
        </w:rPr>
        <w:t>Статуту,</w:t>
      </w:r>
    </w:p>
    <w:p w:rsidR="00DB57CE" w:rsidRPr="008047B5" w:rsidRDefault="00CF1079">
      <w:pPr>
        <w:pStyle w:val="a4"/>
        <w:numPr>
          <w:ilvl w:val="3"/>
          <w:numId w:val="8"/>
        </w:numPr>
        <w:tabs>
          <w:tab w:val="left" w:pos="1066"/>
        </w:tabs>
        <w:ind w:left="1065" w:hanging="139"/>
        <w:jc w:val="left"/>
        <w:rPr>
          <w:sz w:val="24"/>
          <w:lang w:val="uk-UA"/>
        </w:rPr>
      </w:pPr>
      <w:r w:rsidRPr="008047B5">
        <w:rPr>
          <w:sz w:val="24"/>
          <w:lang w:val="uk-UA"/>
        </w:rPr>
        <w:t>копію довідки стати</w:t>
      </w:r>
      <w:r w:rsidRPr="008047B5">
        <w:rPr>
          <w:sz w:val="24"/>
          <w:lang w:val="uk-UA"/>
        </w:rPr>
        <w:t>стики про включення до</w:t>
      </w:r>
      <w:r w:rsidRPr="008047B5">
        <w:rPr>
          <w:spacing w:val="-11"/>
          <w:sz w:val="24"/>
          <w:lang w:val="uk-UA"/>
        </w:rPr>
        <w:t xml:space="preserve"> </w:t>
      </w:r>
      <w:r w:rsidRPr="008047B5">
        <w:rPr>
          <w:sz w:val="24"/>
          <w:lang w:val="uk-UA"/>
        </w:rPr>
        <w:t>ЄДРПОУ;</w:t>
      </w:r>
    </w:p>
    <w:p w:rsidR="00DB57CE" w:rsidRPr="008047B5" w:rsidRDefault="00CF1079">
      <w:pPr>
        <w:pStyle w:val="a4"/>
        <w:numPr>
          <w:ilvl w:val="3"/>
          <w:numId w:val="8"/>
        </w:numPr>
        <w:tabs>
          <w:tab w:val="left" w:pos="1143"/>
        </w:tabs>
        <w:ind w:right="463" w:firstLine="708"/>
        <w:rPr>
          <w:sz w:val="24"/>
          <w:lang w:val="uk-UA"/>
        </w:rPr>
      </w:pPr>
      <w:r w:rsidRPr="008047B5">
        <w:rPr>
          <w:sz w:val="24"/>
          <w:lang w:val="uk-UA"/>
        </w:rPr>
        <w:t>документ, що підтверджує статус та термін дії повноваження посадової особи одноособово підписувати господарські договори (протокол, довіреність і</w:t>
      </w:r>
      <w:r w:rsidRPr="008047B5">
        <w:rPr>
          <w:spacing w:val="-3"/>
          <w:sz w:val="24"/>
          <w:lang w:val="uk-UA"/>
        </w:rPr>
        <w:t xml:space="preserve"> </w:t>
      </w:r>
      <w:r w:rsidRPr="008047B5">
        <w:rPr>
          <w:sz w:val="24"/>
          <w:lang w:val="uk-UA"/>
        </w:rPr>
        <w:t>т.д.).</w:t>
      </w:r>
    </w:p>
    <w:p w:rsidR="00DB57CE" w:rsidRPr="008047B5" w:rsidRDefault="00CF1079">
      <w:pPr>
        <w:pStyle w:val="a4"/>
        <w:numPr>
          <w:ilvl w:val="3"/>
          <w:numId w:val="8"/>
        </w:numPr>
        <w:tabs>
          <w:tab w:val="left" w:pos="1066"/>
        </w:tabs>
        <w:ind w:left="1065" w:hanging="139"/>
        <w:jc w:val="left"/>
        <w:rPr>
          <w:sz w:val="24"/>
          <w:lang w:val="uk-UA"/>
        </w:rPr>
      </w:pPr>
      <w:r w:rsidRPr="008047B5">
        <w:rPr>
          <w:sz w:val="24"/>
          <w:lang w:val="uk-UA"/>
        </w:rPr>
        <w:t>копію свідоцтва/ витягу платника ПДВ (якщо є таким</w:t>
      </w:r>
      <w:r w:rsidRPr="008047B5">
        <w:rPr>
          <w:spacing w:val="-9"/>
          <w:sz w:val="24"/>
          <w:lang w:val="uk-UA"/>
        </w:rPr>
        <w:t xml:space="preserve"> </w:t>
      </w:r>
      <w:r w:rsidRPr="008047B5">
        <w:rPr>
          <w:sz w:val="24"/>
          <w:lang w:val="uk-UA"/>
        </w:rPr>
        <w:t>платником).</w:t>
      </w:r>
    </w:p>
    <w:p w:rsidR="00DB57CE" w:rsidRPr="008047B5" w:rsidRDefault="00CF1079">
      <w:pPr>
        <w:pStyle w:val="a4"/>
        <w:numPr>
          <w:ilvl w:val="1"/>
          <w:numId w:val="4"/>
        </w:numPr>
        <w:tabs>
          <w:tab w:val="left" w:pos="1710"/>
          <w:tab w:val="left" w:pos="6285"/>
        </w:tabs>
        <w:ind w:right="454" w:firstLine="708"/>
        <w:rPr>
          <w:b/>
          <w:sz w:val="24"/>
          <w:lang w:val="uk-UA"/>
        </w:rPr>
      </w:pPr>
      <w:r w:rsidRPr="008047B5">
        <w:rPr>
          <w:sz w:val="24"/>
          <w:lang w:val="uk-UA"/>
        </w:rPr>
        <w:t>ЕІС-код – персональний код ідентифікації Покупця як суб’єкта ринку природного газу</w:t>
      </w:r>
      <w:r w:rsidRPr="008047B5">
        <w:rPr>
          <w:sz w:val="24"/>
          <w:u w:val="single"/>
          <w:lang w:val="uk-UA"/>
        </w:rPr>
        <w:t xml:space="preserve"> </w:t>
      </w:r>
      <w:r w:rsidRPr="008047B5">
        <w:rPr>
          <w:sz w:val="24"/>
          <w:u w:val="single"/>
          <w:lang w:val="uk-UA"/>
        </w:rPr>
        <w:tab/>
      </w:r>
      <w:r w:rsidRPr="008047B5">
        <w:rPr>
          <w:b/>
          <w:sz w:val="24"/>
          <w:lang w:val="uk-UA"/>
        </w:rPr>
        <w:t>.</w:t>
      </w:r>
    </w:p>
    <w:p w:rsidR="00DB57CE" w:rsidRPr="008047B5" w:rsidRDefault="00CF1079">
      <w:pPr>
        <w:pStyle w:val="a4"/>
        <w:numPr>
          <w:ilvl w:val="2"/>
          <w:numId w:val="4"/>
        </w:numPr>
        <w:tabs>
          <w:tab w:val="left" w:pos="1796"/>
        </w:tabs>
        <w:ind w:right="454" w:firstLine="708"/>
        <w:rPr>
          <w:sz w:val="24"/>
          <w:lang w:val="uk-UA"/>
        </w:rPr>
      </w:pPr>
      <w:r w:rsidRPr="008047B5">
        <w:rPr>
          <w:sz w:val="24"/>
          <w:lang w:val="uk-UA"/>
        </w:rPr>
        <w:t>ЕІС-код – персональний код ідентифікації Постачальника як суб’єкта ринку природного газу</w:t>
      </w:r>
      <w:bookmarkStart w:id="0" w:name="_GoBack"/>
      <w:bookmarkEnd w:id="0"/>
      <w:r w:rsidRPr="008047B5">
        <w:rPr>
          <w:sz w:val="24"/>
          <w:lang w:val="uk-UA"/>
        </w:rPr>
        <w:t>.</w:t>
      </w:r>
    </w:p>
    <w:p w:rsidR="00DB57CE" w:rsidRPr="008047B5" w:rsidRDefault="00CF1079">
      <w:pPr>
        <w:pStyle w:val="a4"/>
        <w:numPr>
          <w:ilvl w:val="1"/>
          <w:numId w:val="2"/>
        </w:numPr>
        <w:tabs>
          <w:tab w:val="left" w:pos="1609"/>
        </w:tabs>
        <w:ind w:right="456" w:firstLine="708"/>
        <w:rPr>
          <w:sz w:val="24"/>
          <w:lang w:val="uk-UA"/>
        </w:rPr>
      </w:pPr>
      <w:r w:rsidRPr="008047B5">
        <w:rPr>
          <w:sz w:val="24"/>
          <w:lang w:val="uk-UA"/>
        </w:rPr>
        <w:t>Після укладання договір про закупівлю набуває обов'язкової сили для сторін і має виконуватись ними відповідно до його умов. Умови договору зберігають свою силу протягом всього строку дії</w:t>
      </w:r>
      <w:r w:rsidRPr="008047B5">
        <w:rPr>
          <w:spacing w:val="-7"/>
          <w:sz w:val="24"/>
          <w:lang w:val="uk-UA"/>
        </w:rPr>
        <w:t xml:space="preserve"> </w:t>
      </w:r>
      <w:r w:rsidRPr="008047B5">
        <w:rPr>
          <w:sz w:val="24"/>
          <w:lang w:val="uk-UA"/>
        </w:rPr>
        <w:t>договору.</w:t>
      </w:r>
    </w:p>
    <w:p w:rsidR="00DB57CE" w:rsidRPr="008047B5" w:rsidRDefault="00CF1079">
      <w:pPr>
        <w:pStyle w:val="a4"/>
        <w:numPr>
          <w:ilvl w:val="1"/>
          <w:numId w:val="2"/>
        </w:numPr>
        <w:tabs>
          <w:tab w:val="left" w:pos="1722"/>
        </w:tabs>
        <w:spacing w:before="1"/>
        <w:ind w:right="457" w:firstLine="708"/>
        <w:rPr>
          <w:sz w:val="24"/>
          <w:lang w:val="uk-UA"/>
        </w:rPr>
      </w:pPr>
      <w:r w:rsidRPr="008047B5">
        <w:rPr>
          <w:sz w:val="24"/>
          <w:lang w:val="uk-UA"/>
        </w:rPr>
        <w:t>При вирішенні питань, що не врегульовані цим Договором, Сто</w:t>
      </w:r>
      <w:r w:rsidRPr="008047B5">
        <w:rPr>
          <w:sz w:val="24"/>
          <w:lang w:val="uk-UA"/>
        </w:rPr>
        <w:t xml:space="preserve">рони зобов'язуються керуватися Законом України </w:t>
      </w:r>
      <w:r w:rsidRPr="008047B5">
        <w:rPr>
          <w:spacing w:val="-3"/>
          <w:sz w:val="24"/>
          <w:lang w:val="uk-UA"/>
        </w:rPr>
        <w:t xml:space="preserve">«Про </w:t>
      </w:r>
      <w:r w:rsidRPr="008047B5">
        <w:rPr>
          <w:sz w:val="24"/>
          <w:lang w:val="uk-UA"/>
        </w:rPr>
        <w:t>ринок природного газу», Правилами постачання газу, Кодексом ГРС, Кодексом ГРМ, іншими діючими нормативно-правовими актами, що регулюють правовідносини на ринку природного</w:t>
      </w:r>
      <w:r w:rsidRPr="008047B5">
        <w:rPr>
          <w:spacing w:val="-7"/>
          <w:sz w:val="24"/>
          <w:lang w:val="uk-UA"/>
        </w:rPr>
        <w:t xml:space="preserve"> </w:t>
      </w:r>
      <w:r w:rsidRPr="008047B5">
        <w:rPr>
          <w:sz w:val="24"/>
          <w:lang w:val="uk-UA"/>
        </w:rPr>
        <w:t>газу.</w:t>
      </w:r>
    </w:p>
    <w:p w:rsidR="00DB57CE" w:rsidRPr="008047B5" w:rsidRDefault="00CF1079">
      <w:pPr>
        <w:pStyle w:val="a4"/>
        <w:numPr>
          <w:ilvl w:val="1"/>
          <w:numId w:val="2"/>
        </w:numPr>
        <w:tabs>
          <w:tab w:val="left" w:pos="1657"/>
        </w:tabs>
        <w:ind w:left="1656" w:hanging="730"/>
        <w:rPr>
          <w:sz w:val="24"/>
          <w:lang w:val="uk-UA"/>
        </w:rPr>
      </w:pPr>
      <w:r w:rsidRPr="008047B5">
        <w:rPr>
          <w:sz w:val="24"/>
          <w:lang w:val="uk-UA"/>
        </w:rPr>
        <w:t>Цей</w:t>
      </w:r>
      <w:r w:rsidRPr="008047B5">
        <w:rPr>
          <w:spacing w:val="7"/>
          <w:sz w:val="24"/>
          <w:lang w:val="uk-UA"/>
        </w:rPr>
        <w:t xml:space="preserve"> </w:t>
      </w:r>
      <w:r w:rsidRPr="008047B5">
        <w:rPr>
          <w:sz w:val="24"/>
          <w:lang w:val="uk-UA"/>
        </w:rPr>
        <w:t>Договір</w:t>
      </w:r>
      <w:r w:rsidRPr="008047B5">
        <w:rPr>
          <w:spacing w:val="10"/>
          <w:sz w:val="24"/>
          <w:lang w:val="uk-UA"/>
        </w:rPr>
        <w:t xml:space="preserve"> </w:t>
      </w:r>
      <w:r w:rsidRPr="008047B5">
        <w:rPr>
          <w:sz w:val="24"/>
          <w:lang w:val="uk-UA"/>
        </w:rPr>
        <w:t>укладено</w:t>
      </w:r>
      <w:r w:rsidRPr="008047B5">
        <w:rPr>
          <w:spacing w:val="10"/>
          <w:sz w:val="24"/>
          <w:lang w:val="uk-UA"/>
        </w:rPr>
        <w:t xml:space="preserve"> </w:t>
      </w:r>
      <w:r w:rsidRPr="008047B5">
        <w:rPr>
          <w:sz w:val="24"/>
          <w:lang w:val="uk-UA"/>
        </w:rPr>
        <w:t>україн</w:t>
      </w:r>
      <w:r w:rsidRPr="008047B5">
        <w:rPr>
          <w:sz w:val="24"/>
          <w:lang w:val="uk-UA"/>
        </w:rPr>
        <w:t>ською</w:t>
      </w:r>
      <w:r w:rsidRPr="008047B5">
        <w:rPr>
          <w:spacing w:val="7"/>
          <w:sz w:val="24"/>
          <w:lang w:val="uk-UA"/>
        </w:rPr>
        <w:t xml:space="preserve"> </w:t>
      </w:r>
      <w:r w:rsidRPr="008047B5">
        <w:rPr>
          <w:sz w:val="24"/>
          <w:lang w:val="uk-UA"/>
        </w:rPr>
        <w:t>мовою</w:t>
      </w:r>
      <w:r w:rsidRPr="008047B5">
        <w:rPr>
          <w:spacing w:val="7"/>
          <w:sz w:val="24"/>
          <w:lang w:val="uk-UA"/>
        </w:rPr>
        <w:t xml:space="preserve"> </w:t>
      </w:r>
      <w:r w:rsidRPr="008047B5">
        <w:rPr>
          <w:sz w:val="24"/>
          <w:lang w:val="uk-UA"/>
        </w:rPr>
        <w:t>в</w:t>
      </w:r>
      <w:r w:rsidRPr="008047B5">
        <w:rPr>
          <w:spacing w:val="6"/>
          <w:sz w:val="24"/>
          <w:lang w:val="uk-UA"/>
        </w:rPr>
        <w:t xml:space="preserve"> </w:t>
      </w:r>
      <w:r w:rsidRPr="008047B5">
        <w:rPr>
          <w:sz w:val="24"/>
          <w:lang w:val="uk-UA"/>
        </w:rPr>
        <w:t>двох</w:t>
      </w:r>
      <w:r w:rsidRPr="008047B5">
        <w:rPr>
          <w:spacing w:val="10"/>
          <w:sz w:val="24"/>
          <w:lang w:val="uk-UA"/>
        </w:rPr>
        <w:t xml:space="preserve"> </w:t>
      </w:r>
      <w:r w:rsidRPr="008047B5">
        <w:rPr>
          <w:sz w:val="24"/>
          <w:lang w:val="uk-UA"/>
        </w:rPr>
        <w:t>примірниках,</w:t>
      </w:r>
      <w:r w:rsidRPr="008047B5">
        <w:rPr>
          <w:spacing w:val="6"/>
          <w:sz w:val="24"/>
          <w:lang w:val="uk-UA"/>
        </w:rPr>
        <w:t xml:space="preserve"> </w:t>
      </w:r>
      <w:r w:rsidRPr="008047B5">
        <w:rPr>
          <w:sz w:val="24"/>
          <w:lang w:val="uk-UA"/>
        </w:rPr>
        <w:t>які</w:t>
      </w:r>
      <w:r w:rsidRPr="008047B5">
        <w:rPr>
          <w:spacing w:val="7"/>
          <w:sz w:val="24"/>
          <w:lang w:val="uk-UA"/>
        </w:rPr>
        <w:t xml:space="preserve"> </w:t>
      </w:r>
      <w:r w:rsidRPr="008047B5">
        <w:rPr>
          <w:sz w:val="24"/>
          <w:lang w:val="uk-UA"/>
        </w:rPr>
        <w:t>мають</w:t>
      </w:r>
    </w:p>
    <w:p w:rsidR="00DB57CE" w:rsidRPr="008047B5" w:rsidRDefault="00DB57CE">
      <w:pPr>
        <w:rPr>
          <w:sz w:val="24"/>
          <w:lang w:val="uk-UA"/>
        </w:rPr>
        <w:sectPr w:rsidR="00DB57CE" w:rsidRPr="008047B5">
          <w:pgSz w:w="11900" w:h="16840"/>
          <w:pgMar w:top="1060" w:right="380" w:bottom="280" w:left="1200" w:header="720" w:footer="720" w:gutter="0"/>
          <w:cols w:space="720"/>
        </w:sectPr>
      </w:pPr>
    </w:p>
    <w:p w:rsidR="00DB57CE" w:rsidRPr="008047B5" w:rsidRDefault="00CF1079">
      <w:pPr>
        <w:pStyle w:val="a3"/>
        <w:spacing w:before="64"/>
        <w:ind w:firstLine="0"/>
        <w:jc w:val="left"/>
        <w:rPr>
          <w:lang w:val="uk-UA"/>
        </w:rPr>
      </w:pPr>
      <w:r w:rsidRPr="008047B5">
        <w:rPr>
          <w:lang w:val="uk-UA"/>
        </w:rPr>
        <w:lastRenderedPageBreak/>
        <w:t>однакову юридичну силу, один з них зберігається у Постачальника, другий – у Покупця.</w:t>
      </w:r>
    </w:p>
    <w:p w:rsidR="00DB57CE" w:rsidRPr="008047B5" w:rsidRDefault="00DB57CE">
      <w:pPr>
        <w:pStyle w:val="a3"/>
        <w:spacing w:before="5"/>
        <w:ind w:left="0" w:firstLine="0"/>
        <w:jc w:val="left"/>
        <w:rPr>
          <w:lang w:val="uk-UA"/>
        </w:rPr>
      </w:pPr>
    </w:p>
    <w:p w:rsidR="00DB57CE" w:rsidRPr="008047B5" w:rsidRDefault="00CF1079">
      <w:pPr>
        <w:pStyle w:val="1"/>
        <w:numPr>
          <w:ilvl w:val="0"/>
          <w:numId w:val="23"/>
        </w:numPr>
        <w:tabs>
          <w:tab w:val="left" w:pos="3882"/>
        </w:tabs>
        <w:ind w:left="3881" w:hanging="361"/>
        <w:jc w:val="left"/>
        <w:rPr>
          <w:lang w:val="uk-UA"/>
        </w:rPr>
      </w:pPr>
      <w:r w:rsidRPr="008047B5">
        <w:rPr>
          <w:lang w:val="uk-UA"/>
        </w:rPr>
        <w:t>СТРОК ДІЇ ДОГОВОРУ</w:t>
      </w:r>
    </w:p>
    <w:p w:rsidR="00DB57CE" w:rsidRPr="008047B5" w:rsidRDefault="00DB57CE">
      <w:pPr>
        <w:pStyle w:val="a3"/>
        <w:spacing w:before="7"/>
        <w:ind w:left="0" w:firstLine="0"/>
        <w:jc w:val="left"/>
        <w:rPr>
          <w:b/>
          <w:sz w:val="23"/>
          <w:lang w:val="uk-UA"/>
        </w:rPr>
      </w:pPr>
    </w:p>
    <w:p w:rsidR="00DB57CE" w:rsidRPr="008047B5" w:rsidRDefault="00CF1079">
      <w:pPr>
        <w:pStyle w:val="a4"/>
        <w:numPr>
          <w:ilvl w:val="1"/>
          <w:numId w:val="1"/>
        </w:numPr>
        <w:tabs>
          <w:tab w:val="left" w:pos="1558"/>
        </w:tabs>
        <w:ind w:right="458" w:firstLine="708"/>
        <w:rPr>
          <w:sz w:val="24"/>
          <w:lang w:val="uk-UA"/>
        </w:rPr>
      </w:pPr>
      <w:r w:rsidRPr="008047B5">
        <w:rPr>
          <w:sz w:val="24"/>
          <w:lang w:val="uk-UA"/>
        </w:rPr>
        <w:t>Цей Договір вступає в силу з моменту його підписання уповноваженими представниками Сторін, та скріплення відбитками печаток Сторін і діє до</w:t>
      </w:r>
      <w:r w:rsidRPr="008047B5">
        <w:rPr>
          <w:sz w:val="24"/>
          <w:u w:val="single"/>
          <w:lang w:val="uk-UA"/>
        </w:rPr>
        <w:t xml:space="preserve"> </w:t>
      </w:r>
      <w:r w:rsidRPr="008047B5">
        <w:rPr>
          <w:sz w:val="24"/>
          <w:lang w:val="uk-UA"/>
        </w:rPr>
        <w:t xml:space="preserve"> .</w:t>
      </w:r>
      <w:r w:rsidRPr="008047B5">
        <w:rPr>
          <w:sz w:val="24"/>
          <w:u w:val="single"/>
          <w:lang w:val="uk-UA"/>
        </w:rPr>
        <w:t xml:space="preserve"> </w:t>
      </w:r>
      <w:r w:rsidRPr="008047B5">
        <w:rPr>
          <w:sz w:val="24"/>
          <w:lang w:val="uk-UA"/>
        </w:rPr>
        <w:t xml:space="preserve"> .201</w:t>
      </w:r>
      <w:r w:rsidRPr="008047B5">
        <w:rPr>
          <w:sz w:val="24"/>
          <w:u w:val="single"/>
          <w:lang w:val="uk-UA"/>
        </w:rPr>
        <w:t xml:space="preserve">  </w:t>
      </w:r>
      <w:r w:rsidRPr="008047B5">
        <w:rPr>
          <w:sz w:val="24"/>
          <w:lang w:val="uk-UA"/>
        </w:rPr>
        <w:t xml:space="preserve"> р. включно, а в частині розрахунків – до повного виконання Сторонами своїх</w:t>
      </w:r>
      <w:r w:rsidRPr="008047B5">
        <w:rPr>
          <w:spacing w:val="-12"/>
          <w:sz w:val="24"/>
          <w:lang w:val="uk-UA"/>
        </w:rPr>
        <w:t xml:space="preserve"> </w:t>
      </w:r>
      <w:r w:rsidRPr="008047B5">
        <w:rPr>
          <w:sz w:val="24"/>
          <w:lang w:val="uk-UA"/>
        </w:rPr>
        <w:t>обов’язків.</w:t>
      </w:r>
    </w:p>
    <w:p w:rsidR="00DB57CE" w:rsidRPr="008047B5" w:rsidRDefault="00CF1079">
      <w:pPr>
        <w:pStyle w:val="a4"/>
        <w:numPr>
          <w:ilvl w:val="1"/>
          <w:numId w:val="1"/>
        </w:numPr>
        <w:tabs>
          <w:tab w:val="left" w:pos="1506"/>
        </w:tabs>
        <w:ind w:right="457" w:firstLine="708"/>
        <w:rPr>
          <w:sz w:val="24"/>
          <w:lang w:val="uk-UA"/>
        </w:rPr>
      </w:pPr>
      <w:r w:rsidRPr="008047B5">
        <w:rPr>
          <w:sz w:val="24"/>
          <w:lang w:val="uk-UA"/>
        </w:rPr>
        <w:t>Згідно ст. 36 Зако</w:t>
      </w:r>
      <w:r w:rsidRPr="008047B5">
        <w:rPr>
          <w:sz w:val="24"/>
          <w:lang w:val="uk-UA"/>
        </w:rPr>
        <w:t xml:space="preserve">ну України </w:t>
      </w:r>
      <w:r w:rsidRPr="008047B5">
        <w:rPr>
          <w:spacing w:val="-3"/>
          <w:sz w:val="24"/>
          <w:lang w:val="uk-UA"/>
        </w:rPr>
        <w:t xml:space="preserve">«Про </w:t>
      </w:r>
      <w:r w:rsidRPr="008047B5">
        <w:rPr>
          <w:sz w:val="24"/>
          <w:lang w:val="uk-UA"/>
        </w:rPr>
        <w:t>публічні закупівлі» дія Договору поставки природного газу може продовжуватися на строк, достатній для проведення процедури закупівлі на початку 201_ року, в обсязі, що не перевищує 20 відсотків суми, визначеної в Договорі.</w:t>
      </w:r>
    </w:p>
    <w:p w:rsidR="00DB57CE" w:rsidRPr="008047B5" w:rsidRDefault="00DB57CE">
      <w:pPr>
        <w:pStyle w:val="a3"/>
        <w:ind w:left="0" w:firstLine="0"/>
        <w:jc w:val="left"/>
        <w:rPr>
          <w:sz w:val="26"/>
          <w:lang w:val="uk-UA"/>
        </w:rPr>
      </w:pPr>
    </w:p>
    <w:p w:rsidR="00DB57CE" w:rsidRPr="008047B5" w:rsidRDefault="00DB57CE">
      <w:pPr>
        <w:pStyle w:val="a3"/>
        <w:spacing w:before="5"/>
        <w:ind w:left="0" w:firstLine="0"/>
        <w:jc w:val="left"/>
        <w:rPr>
          <w:sz w:val="22"/>
          <w:lang w:val="uk-UA"/>
        </w:rPr>
      </w:pPr>
    </w:p>
    <w:p w:rsidR="00DB57CE" w:rsidRPr="008047B5" w:rsidRDefault="00CF1079">
      <w:pPr>
        <w:pStyle w:val="1"/>
        <w:numPr>
          <w:ilvl w:val="0"/>
          <w:numId w:val="23"/>
        </w:numPr>
        <w:tabs>
          <w:tab w:val="left" w:pos="2391"/>
        </w:tabs>
        <w:ind w:left="2390" w:hanging="360"/>
        <w:jc w:val="left"/>
        <w:rPr>
          <w:lang w:val="uk-UA"/>
        </w:rPr>
      </w:pPr>
      <w:r w:rsidRPr="008047B5">
        <w:rPr>
          <w:lang w:val="uk-UA"/>
        </w:rPr>
        <w:t>МІСЦЕЗНАХОДЖЕНН</w:t>
      </w:r>
      <w:r w:rsidRPr="008047B5">
        <w:rPr>
          <w:lang w:val="uk-UA"/>
        </w:rPr>
        <w:t>Я ТА РЕКВІЗИТИ</w:t>
      </w:r>
      <w:r w:rsidRPr="008047B5">
        <w:rPr>
          <w:spacing w:val="-3"/>
          <w:lang w:val="uk-UA"/>
        </w:rPr>
        <w:t xml:space="preserve"> </w:t>
      </w:r>
      <w:r w:rsidRPr="008047B5">
        <w:rPr>
          <w:lang w:val="uk-UA"/>
        </w:rPr>
        <w:t>СТОРІН</w:t>
      </w:r>
    </w:p>
    <w:p w:rsidR="00DB57CE" w:rsidRPr="008047B5" w:rsidRDefault="00DB57CE">
      <w:pPr>
        <w:pStyle w:val="a3"/>
        <w:spacing w:before="2"/>
        <w:ind w:left="0" w:firstLine="0"/>
        <w:jc w:val="left"/>
        <w:rPr>
          <w:b/>
          <w:sz w:val="16"/>
          <w:lang w:val="uk-UA"/>
        </w:rPr>
      </w:pPr>
    </w:p>
    <w:p w:rsidR="008047B5" w:rsidRPr="008047B5" w:rsidRDefault="00CF1079" w:rsidP="008047B5">
      <w:pPr>
        <w:tabs>
          <w:tab w:val="left" w:pos="6803"/>
        </w:tabs>
        <w:spacing w:before="90"/>
        <w:ind w:left="1567"/>
        <w:rPr>
          <w:b/>
          <w:sz w:val="24"/>
          <w:lang w:val="uk-UA"/>
        </w:rPr>
      </w:pPr>
      <w:r w:rsidRPr="008047B5">
        <w:rPr>
          <w:b/>
          <w:sz w:val="24"/>
          <w:lang w:val="uk-UA"/>
        </w:rPr>
        <w:t>ПОСТАЧАЛЬНИК</w:t>
      </w:r>
      <w:r w:rsidRPr="008047B5">
        <w:rPr>
          <w:sz w:val="24"/>
          <w:lang w:val="uk-UA"/>
        </w:rPr>
        <w:tab/>
      </w:r>
      <w:r w:rsidRPr="008047B5">
        <w:rPr>
          <w:b/>
          <w:sz w:val="24"/>
          <w:lang w:val="uk-UA"/>
        </w:rPr>
        <w:t>ПОКУПЕЦЬ</w:t>
      </w:r>
    </w:p>
    <w:p w:rsidR="008047B5" w:rsidRPr="00F66F08" w:rsidRDefault="008047B5" w:rsidP="008047B5">
      <w:pPr>
        <w:spacing w:line="480" w:lineRule="auto"/>
        <w:rPr>
          <w:lang w:val="ru-RU"/>
        </w:rPr>
        <w:sectPr w:rsidR="008047B5" w:rsidRPr="00F66F08">
          <w:footerReference w:type="default" r:id="rId5"/>
          <w:pgSz w:w="11900" w:h="16840"/>
          <w:pgMar w:top="1060" w:right="580" w:bottom="1160" w:left="1480" w:header="0" w:footer="968" w:gutter="0"/>
          <w:pgNumType w:start="10"/>
          <w:cols w:space="720"/>
        </w:sectPr>
      </w:pPr>
    </w:p>
    <w:p w:rsidR="008047B5" w:rsidRPr="00F66F08" w:rsidRDefault="008047B5" w:rsidP="008047B5">
      <w:pPr>
        <w:ind w:left="221"/>
        <w:rPr>
          <w:b/>
          <w:sz w:val="24"/>
          <w:lang w:val="ru-RU"/>
        </w:rPr>
      </w:pPr>
      <w:r w:rsidRPr="00F66F08">
        <w:rPr>
          <w:b/>
          <w:sz w:val="24"/>
          <w:lang w:val="ru-RU"/>
        </w:rPr>
        <w:lastRenderedPageBreak/>
        <w:t>ТОВ "</w:t>
      </w:r>
      <w:r>
        <w:rPr>
          <w:b/>
          <w:sz w:val="24"/>
          <w:lang w:val="ru-RU"/>
        </w:rPr>
        <w:t>Перша Чернігівська торгова компанія</w:t>
      </w:r>
      <w:r w:rsidRPr="00F66F08">
        <w:rPr>
          <w:b/>
          <w:sz w:val="24"/>
          <w:lang w:val="ru-RU"/>
        </w:rPr>
        <w:t>"</w:t>
      </w:r>
    </w:p>
    <w:p w:rsidR="008047B5" w:rsidRPr="00F66F08" w:rsidRDefault="008047B5" w:rsidP="008047B5">
      <w:pPr>
        <w:pStyle w:val="a3"/>
        <w:spacing w:before="7"/>
        <w:ind w:left="0" w:firstLine="0"/>
        <w:jc w:val="left"/>
        <w:rPr>
          <w:b/>
          <w:sz w:val="23"/>
          <w:lang w:val="ru-RU"/>
        </w:rPr>
      </w:pPr>
    </w:p>
    <w:p w:rsidR="008047B5" w:rsidRPr="00F66F08" w:rsidRDefault="008047B5" w:rsidP="008047B5">
      <w:pPr>
        <w:pStyle w:val="a3"/>
        <w:ind w:right="27" w:firstLine="0"/>
        <w:jc w:val="left"/>
        <w:rPr>
          <w:lang w:val="ru-RU"/>
        </w:rPr>
      </w:pPr>
      <w:r w:rsidRPr="00F66F08">
        <w:rPr>
          <w:lang w:val="ru-RU"/>
        </w:rPr>
        <w:t xml:space="preserve">Юр. адреса: вул. </w:t>
      </w:r>
      <w:r>
        <w:rPr>
          <w:lang w:val="ru-RU"/>
        </w:rPr>
        <w:t>Льотна,25Б</w:t>
      </w:r>
      <w:r w:rsidRPr="00F66F08">
        <w:rPr>
          <w:lang w:val="ru-RU"/>
        </w:rPr>
        <w:t xml:space="preserve">, м. </w:t>
      </w:r>
      <w:r>
        <w:rPr>
          <w:lang w:val="ru-RU"/>
        </w:rPr>
        <w:t>Чернігів, 14033</w:t>
      </w:r>
      <w:r w:rsidRPr="00F66F08">
        <w:rPr>
          <w:lang w:val="ru-RU"/>
        </w:rPr>
        <w:t>, Україна</w:t>
      </w:r>
    </w:p>
    <w:p w:rsidR="008047B5" w:rsidRPr="00F66F08" w:rsidRDefault="008047B5" w:rsidP="008047B5">
      <w:pPr>
        <w:pStyle w:val="a3"/>
        <w:ind w:firstLine="0"/>
        <w:jc w:val="left"/>
        <w:rPr>
          <w:lang w:val="ru-RU"/>
        </w:rPr>
      </w:pPr>
      <w:r w:rsidRPr="00F66F08">
        <w:rPr>
          <w:lang w:val="ru-RU"/>
        </w:rPr>
        <w:t xml:space="preserve">п/р: </w:t>
      </w:r>
      <w:r>
        <w:rPr>
          <w:lang w:val="ru-RU"/>
        </w:rPr>
        <w:t>26000248677700</w:t>
      </w:r>
    </w:p>
    <w:p w:rsidR="008047B5" w:rsidRDefault="008047B5" w:rsidP="008047B5">
      <w:pPr>
        <w:pStyle w:val="a3"/>
        <w:ind w:right="1322" w:firstLine="0"/>
        <w:jc w:val="left"/>
        <w:rPr>
          <w:lang w:val="ru-RU"/>
        </w:rPr>
      </w:pPr>
      <w:r w:rsidRPr="00F66F08">
        <w:rPr>
          <w:lang w:val="ru-RU"/>
        </w:rPr>
        <w:t xml:space="preserve">Банк: </w:t>
      </w:r>
      <w:r>
        <w:rPr>
          <w:lang w:val="ru-RU"/>
        </w:rPr>
        <w:t>АТ «УкрСиббанк</w:t>
      </w:r>
      <w:r w:rsidRPr="00F66F08">
        <w:rPr>
          <w:lang w:val="ru-RU"/>
        </w:rPr>
        <w:t>»</w:t>
      </w:r>
    </w:p>
    <w:p w:rsidR="008047B5" w:rsidRPr="00F66F08" w:rsidRDefault="008047B5" w:rsidP="008047B5">
      <w:pPr>
        <w:pStyle w:val="a3"/>
        <w:ind w:right="1322" w:firstLine="0"/>
        <w:jc w:val="left"/>
        <w:rPr>
          <w:lang w:val="ru-RU"/>
        </w:rPr>
      </w:pPr>
      <w:r>
        <w:rPr>
          <w:lang w:val="ru-RU"/>
        </w:rPr>
        <w:t>МФО: 351005</w:t>
      </w:r>
    </w:p>
    <w:p w:rsidR="008047B5" w:rsidRPr="00F66F08" w:rsidRDefault="008047B5" w:rsidP="008047B5">
      <w:pPr>
        <w:pStyle w:val="a3"/>
        <w:ind w:right="1917" w:firstLine="0"/>
        <w:jc w:val="left"/>
        <w:rPr>
          <w:lang w:val="ru-RU"/>
        </w:rPr>
      </w:pPr>
      <w:r>
        <w:rPr>
          <w:lang w:val="ru-RU"/>
        </w:rPr>
        <w:t>Код ЄДРПОУ: 36278908 Інд. под. №: 362789025266</w:t>
      </w:r>
      <w:r w:rsidRPr="00F66F08">
        <w:rPr>
          <w:lang w:val="ru-RU"/>
        </w:rPr>
        <w:t xml:space="preserve"> Под. св. №: </w:t>
      </w:r>
      <w:r>
        <w:rPr>
          <w:lang w:val="ru-RU"/>
        </w:rPr>
        <w:t>100154164</w:t>
      </w:r>
    </w:p>
    <w:p w:rsidR="008047B5" w:rsidRPr="00F66F08" w:rsidRDefault="008047B5" w:rsidP="008047B5">
      <w:pPr>
        <w:pStyle w:val="a3"/>
        <w:ind w:firstLine="0"/>
        <w:jc w:val="left"/>
        <w:rPr>
          <w:lang w:val="ru-RU"/>
        </w:rPr>
      </w:pPr>
      <w:r>
        <w:rPr>
          <w:lang w:val="ru-RU"/>
        </w:rPr>
        <w:t>Тел./Факс: (0462) 69-50-99,60-55-61</w:t>
      </w:r>
    </w:p>
    <w:p w:rsidR="008047B5" w:rsidRPr="00F66F08" w:rsidRDefault="008047B5" w:rsidP="008047B5">
      <w:pPr>
        <w:pStyle w:val="a3"/>
        <w:ind w:firstLine="0"/>
        <w:jc w:val="left"/>
        <w:rPr>
          <w:lang w:val="ru-RU"/>
        </w:rPr>
      </w:pPr>
      <w:r>
        <w:t>Ema</w:t>
      </w:r>
      <w:hyperlink r:id="rId6" w:history="1">
        <w:r w:rsidRPr="00D058D5">
          <w:rPr>
            <w:rStyle w:val="a5"/>
          </w:rPr>
          <w:t>il</w:t>
        </w:r>
        <w:r w:rsidRPr="00D058D5">
          <w:rPr>
            <w:rStyle w:val="a5"/>
            <w:lang w:val="ru-RU"/>
          </w:rPr>
          <w:t xml:space="preserve">: </w:t>
        </w:r>
        <w:r w:rsidRPr="00D058D5">
          <w:rPr>
            <w:rStyle w:val="a5"/>
          </w:rPr>
          <w:t>p</w:t>
        </w:r>
        <w:r w:rsidRPr="00DB7EB0">
          <w:rPr>
            <w:rStyle w:val="a5"/>
            <w:lang w:val="ru-RU"/>
          </w:rPr>
          <w:t>4</w:t>
        </w:r>
        <w:r w:rsidRPr="00D058D5">
          <w:rPr>
            <w:rStyle w:val="a5"/>
          </w:rPr>
          <w:t>tk</w:t>
        </w:r>
        <w:r w:rsidRPr="00D058D5">
          <w:rPr>
            <w:rStyle w:val="a5"/>
            <w:lang w:val="ru-RU"/>
          </w:rPr>
          <w:t>@</w:t>
        </w:r>
        <w:r w:rsidRPr="00D058D5">
          <w:rPr>
            <w:rStyle w:val="a5"/>
          </w:rPr>
          <w:t>ukr</w:t>
        </w:r>
        <w:r w:rsidRPr="00D058D5">
          <w:rPr>
            <w:rStyle w:val="a5"/>
            <w:lang w:val="ru-RU"/>
          </w:rPr>
          <w:t>.</w:t>
        </w:r>
        <w:r w:rsidRPr="00D058D5">
          <w:rPr>
            <w:rStyle w:val="a5"/>
          </w:rPr>
          <w:t>net</w:t>
        </w:r>
      </w:hyperlink>
    </w:p>
    <w:p w:rsidR="008047B5" w:rsidRPr="00F66F08" w:rsidRDefault="008047B5" w:rsidP="008047B5">
      <w:pPr>
        <w:pStyle w:val="a3"/>
        <w:ind w:left="0" w:firstLine="0"/>
        <w:jc w:val="left"/>
        <w:rPr>
          <w:sz w:val="26"/>
          <w:lang w:val="ru-RU"/>
        </w:rPr>
      </w:pPr>
    </w:p>
    <w:p w:rsidR="008047B5" w:rsidRPr="00F66F08" w:rsidRDefault="008047B5" w:rsidP="008047B5">
      <w:pPr>
        <w:pStyle w:val="a3"/>
        <w:ind w:left="0" w:firstLine="0"/>
        <w:jc w:val="left"/>
        <w:rPr>
          <w:sz w:val="26"/>
          <w:lang w:val="ru-RU"/>
        </w:rPr>
      </w:pPr>
    </w:p>
    <w:p w:rsidR="008047B5" w:rsidRDefault="008047B5" w:rsidP="008047B5">
      <w:pPr>
        <w:pStyle w:val="1"/>
        <w:ind w:left="0" w:firstLine="218"/>
        <w:rPr>
          <w:lang w:val="ru-RU"/>
        </w:rPr>
      </w:pPr>
      <w:r w:rsidRPr="00F66F08">
        <w:rPr>
          <w:lang w:val="ru-RU"/>
        </w:rPr>
        <w:t>Директор</w:t>
      </w:r>
    </w:p>
    <w:p w:rsidR="00CF1079" w:rsidRDefault="00CF1079" w:rsidP="008047B5">
      <w:pPr>
        <w:pStyle w:val="1"/>
        <w:ind w:left="0" w:firstLine="218"/>
        <w:rPr>
          <w:lang w:val="ru-RU"/>
        </w:rPr>
      </w:pPr>
    </w:p>
    <w:p w:rsidR="00CF1079" w:rsidRDefault="00CF1079" w:rsidP="008047B5">
      <w:pPr>
        <w:pStyle w:val="1"/>
        <w:ind w:left="0" w:firstLine="218"/>
        <w:rPr>
          <w:lang w:val="ru-RU"/>
        </w:rPr>
      </w:pPr>
    </w:p>
    <w:p w:rsidR="00CF1079" w:rsidRDefault="00CF1079" w:rsidP="008047B5">
      <w:pPr>
        <w:pStyle w:val="1"/>
        <w:ind w:left="0" w:firstLine="218"/>
        <w:rPr>
          <w:lang w:val="ru-RU"/>
        </w:rPr>
      </w:pPr>
    </w:p>
    <w:p w:rsidR="00CF1079" w:rsidRDefault="00CF1079" w:rsidP="008047B5">
      <w:pPr>
        <w:pStyle w:val="1"/>
        <w:ind w:left="0" w:firstLine="218"/>
        <w:rPr>
          <w:lang w:val="ru-RU"/>
        </w:rPr>
      </w:pPr>
    </w:p>
    <w:p w:rsidR="00CF1079" w:rsidRPr="00DB7EB0" w:rsidRDefault="00CF1079" w:rsidP="00CF1079">
      <w:pPr>
        <w:pStyle w:val="a3"/>
        <w:tabs>
          <w:tab w:val="left" w:pos="2743"/>
          <w:tab w:val="left" w:pos="5189"/>
          <w:tab w:val="left" w:pos="7470"/>
        </w:tabs>
        <w:spacing w:before="90"/>
        <w:ind w:firstLine="0"/>
        <w:jc w:val="left"/>
        <w:rPr>
          <w:lang w:val="ru-RU"/>
        </w:rPr>
      </w:pPr>
      <w:r w:rsidRPr="00DB7EB0">
        <w:rPr>
          <w:u w:val="single"/>
          <w:lang w:val="ru-RU"/>
        </w:rPr>
        <w:tab/>
      </w:r>
      <w:r w:rsidRPr="00DB7EB0">
        <w:rPr>
          <w:lang w:val="ru-RU"/>
        </w:rPr>
        <w:t>/</w:t>
      </w:r>
      <w:r>
        <w:rPr>
          <w:lang w:val="ru-RU"/>
        </w:rPr>
        <w:t>Дугінець</w:t>
      </w:r>
      <w:r w:rsidRPr="00DB7EB0">
        <w:rPr>
          <w:spacing w:val="-1"/>
          <w:lang w:val="ru-RU"/>
        </w:rPr>
        <w:t xml:space="preserve"> </w:t>
      </w:r>
      <w:r>
        <w:rPr>
          <w:lang w:val="ru-RU"/>
        </w:rPr>
        <w:t>С.Б</w:t>
      </w:r>
      <w:r w:rsidRPr="00DB7EB0">
        <w:rPr>
          <w:lang w:val="ru-RU"/>
        </w:rPr>
        <w:t>./</w:t>
      </w:r>
      <w:r w:rsidRPr="00DB7EB0">
        <w:rPr>
          <w:lang w:val="ru-RU"/>
        </w:rPr>
        <w:tab/>
      </w:r>
      <w:r w:rsidRPr="00DB7EB0">
        <w:rPr>
          <w:u w:val="single"/>
          <w:lang w:val="ru-RU"/>
        </w:rPr>
        <w:t xml:space="preserve"> </w:t>
      </w:r>
      <w:r w:rsidRPr="00DB7EB0">
        <w:rPr>
          <w:u w:val="single"/>
          <w:lang w:val="ru-RU"/>
        </w:rPr>
        <w:tab/>
      </w:r>
      <w:proofErr w:type="gramStart"/>
      <w:r w:rsidRPr="00DB7EB0">
        <w:rPr>
          <w:lang w:val="ru-RU"/>
        </w:rPr>
        <w:t>/./</w:t>
      </w:r>
      <w:proofErr w:type="gramEnd"/>
    </w:p>
    <w:p w:rsidR="00CF1079" w:rsidRPr="008047B5" w:rsidRDefault="00CF1079" w:rsidP="00CF1079">
      <w:pPr>
        <w:tabs>
          <w:tab w:val="left" w:pos="6803"/>
        </w:tabs>
        <w:spacing w:before="90"/>
        <w:ind w:left="1567"/>
        <w:rPr>
          <w:b/>
          <w:sz w:val="24"/>
          <w:lang w:val="uk-UA"/>
        </w:rPr>
      </w:pPr>
    </w:p>
    <w:p w:rsidR="00CF1079" w:rsidRPr="00F66F08" w:rsidRDefault="00CF1079" w:rsidP="00CF1079">
      <w:pPr>
        <w:pStyle w:val="1"/>
        <w:ind w:left="0" w:firstLine="218"/>
        <w:rPr>
          <w:lang w:val="ru-RU"/>
        </w:rPr>
      </w:pPr>
    </w:p>
    <w:p w:rsidR="008047B5" w:rsidRPr="00F66F08" w:rsidRDefault="008047B5" w:rsidP="008047B5">
      <w:pPr>
        <w:pStyle w:val="a3"/>
        <w:spacing w:before="7"/>
        <w:ind w:left="0" w:firstLine="0"/>
        <w:jc w:val="left"/>
        <w:rPr>
          <w:b/>
          <w:sz w:val="23"/>
          <w:lang w:val="ru-RU"/>
        </w:rPr>
      </w:pPr>
      <w:r w:rsidRPr="00F66F08">
        <w:rPr>
          <w:lang w:val="ru-RU"/>
        </w:rPr>
        <w:br w:type="column"/>
      </w:r>
    </w:p>
    <w:p w:rsidR="008047B5" w:rsidRPr="00F66F08" w:rsidRDefault="008047B5" w:rsidP="008047B5">
      <w:pPr>
        <w:pStyle w:val="a3"/>
        <w:ind w:right="2474" w:firstLine="0"/>
        <w:jc w:val="left"/>
        <w:rPr>
          <w:lang w:val="ru-RU"/>
        </w:rPr>
      </w:pPr>
      <w:r w:rsidRPr="00F66F08">
        <w:rPr>
          <w:lang w:val="ru-RU"/>
        </w:rPr>
        <w:t xml:space="preserve">Юр. </w:t>
      </w:r>
      <w:proofErr w:type="gramStart"/>
      <w:r w:rsidRPr="00F66F08">
        <w:rPr>
          <w:lang w:val="ru-RU"/>
        </w:rPr>
        <w:t>адреса:,</w:t>
      </w:r>
      <w:proofErr w:type="gramEnd"/>
      <w:r w:rsidRPr="00F66F08">
        <w:rPr>
          <w:lang w:val="ru-RU"/>
        </w:rPr>
        <w:t xml:space="preserve"> Україна п/р: </w:t>
      </w:r>
    </w:p>
    <w:p w:rsidR="008047B5" w:rsidRPr="00F66F08" w:rsidRDefault="008047B5" w:rsidP="008047B5">
      <w:pPr>
        <w:pStyle w:val="a3"/>
        <w:ind w:right="3987" w:firstLine="0"/>
        <w:jc w:val="left"/>
        <w:rPr>
          <w:lang w:val="ru-RU"/>
        </w:rPr>
      </w:pPr>
      <w:r w:rsidRPr="00F66F08">
        <w:rPr>
          <w:lang w:val="ru-RU"/>
        </w:rPr>
        <w:t>Банк: МФО:</w:t>
      </w:r>
    </w:p>
    <w:p w:rsidR="008047B5" w:rsidRPr="00F66F08" w:rsidRDefault="008047B5" w:rsidP="008047B5">
      <w:pPr>
        <w:pStyle w:val="a3"/>
        <w:ind w:firstLine="0"/>
        <w:jc w:val="left"/>
        <w:rPr>
          <w:lang w:val="ru-RU"/>
        </w:rPr>
      </w:pPr>
      <w:r w:rsidRPr="00F66F08">
        <w:rPr>
          <w:lang w:val="ru-RU"/>
        </w:rPr>
        <w:t>Код ЄДРПОУ:</w:t>
      </w:r>
    </w:p>
    <w:p w:rsidR="008047B5" w:rsidRPr="00F66F08" w:rsidRDefault="008047B5" w:rsidP="008047B5">
      <w:pPr>
        <w:pStyle w:val="a3"/>
        <w:ind w:right="3412" w:firstLine="0"/>
        <w:rPr>
          <w:lang w:val="ru-RU"/>
        </w:rPr>
      </w:pPr>
      <w:r w:rsidRPr="00F66F08">
        <w:rPr>
          <w:lang w:val="ru-RU"/>
        </w:rPr>
        <w:t>Інд. под. №: Под. св. №: Тел./Факс:</w:t>
      </w:r>
    </w:p>
    <w:p w:rsidR="008047B5" w:rsidRPr="00F66F08" w:rsidRDefault="008047B5" w:rsidP="008047B5">
      <w:pPr>
        <w:pStyle w:val="a3"/>
        <w:ind w:left="0" w:firstLine="0"/>
        <w:jc w:val="left"/>
        <w:rPr>
          <w:sz w:val="26"/>
          <w:lang w:val="ru-RU"/>
        </w:rPr>
      </w:pPr>
    </w:p>
    <w:p w:rsidR="008047B5" w:rsidRPr="00F66F08" w:rsidRDefault="008047B5" w:rsidP="008047B5">
      <w:pPr>
        <w:pStyle w:val="a3"/>
        <w:ind w:left="0" w:firstLine="0"/>
        <w:jc w:val="left"/>
        <w:rPr>
          <w:sz w:val="22"/>
          <w:lang w:val="ru-RU"/>
        </w:rPr>
      </w:pPr>
    </w:p>
    <w:p w:rsidR="008047B5" w:rsidRPr="00F66F08" w:rsidRDefault="008047B5" w:rsidP="008047B5">
      <w:pPr>
        <w:pStyle w:val="a3"/>
        <w:tabs>
          <w:tab w:val="left" w:pos="3258"/>
        </w:tabs>
        <w:ind w:firstLine="0"/>
        <w:rPr>
          <w:lang w:val="ru-RU"/>
        </w:rPr>
      </w:pPr>
      <w:r>
        <w:t>Email</w:t>
      </w:r>
      <w:r w:rsidRPr="00F66F08">
        <w:rPr>
          <w:lang w:val="ru-RU"/>
        </w:rPr>
        <w:t xml:space="preserve">: </w:t>
      </w:r>
      <w:r w:rsidRPr="00F66F08">
        <w:rPr>
          <w:u w:val="single"/>
          <w:lang w:val="ru-RU"/>
        </w:rPr>
        <w:t xml:space="preserve"> </w:t>
      </w:r>
      <w:r w:rsidRPr="00F66F08">
        <w:rPr>
          <w:u w:val="single"/>
          <w:lang w:val="ru-RU"/>
        </w:rPr>
        <w:tab/>
      </w:r>
    </w:p>
    <w:p w:rsidR="008047B5" w:rsidRPr="00F66F08" w:rsidRDefault="008047B5" w:rsidP="008047B5">
      <w:pPr>
        <w:pStyle w:val="a3"/>
        <w:ind w:left="0" w:firstLine="0"/>
        <w:jc w:val="left"/>
        <w:rPr>
          <w:sz w:val="26"/>
          <w:lang w:val="ru-RU"/>
        </w:rPr>
      </w:pPr>
    </w:p>
    <w:p w:rsidR="008047B5" w:rsidRPr="00F66F08" w:rsidRDefault="008047B5" w:rsidP="008047B5">
      <w:pPr>
        <w:pStyle w:val="a3"/>
        <w:ind w:left="0" w:firstLine="0"/>
        <w:jc w:val="left"/>
        <w:rPr>
          <w:sz w:val="26"/>
          <w:lang w:val="ru-RU"/>
        </w:rPr>
      </w:pPr>
    </w:p>
    <w:p w:rsidR="008047B5" w:rsidRDefault="008047B5" w:rsidP="008047B5">
      <w:pPr>
        <w:pStyle w:val="1"/>
        <w:ind w:left="0" w:firstLine="0"/>
        <w:jc w:val="both"/>
        <w:rPr>
          <w:b w:val="0"/>
          <w:bCs w:val="0"/>
          <w:sz w:val="20"/>
          <w:lang w:val="ru-RU"/>
        </w:rPr>
      </w:pPr>
    </w:p>
    <w:p w:rsidR="008047B5" w:rsidRDefault="00CF1079" w:rsidP="00CF1079">
      <w:pPr>
        <w:pStyle w:val="1"/>
        <w:ind w:left="0" w:firstLine="218"/>
        <w:jc w:val="both"/>
        <w:rPr>
          <w:lang w:val="ru-RU"/>
        </w:rPr>
      </w:pPr>
      <w:r>
        <w:rPr>
          <w:lang w:val="ru-RU"/>
        </w:rPr>
        <w:t>Директор</w:t>
      </w:r>
    </w:p>
    <w:p w:rsidR="00CF1079" w:rsidRDefault="00CF1079" w:rsidP="00CF1079">
      <w:pPr>
        <w:pStyle w:val="1"/>
        <w:ind w:left="0" w:firstLine="218"/>
        <w:jc w:val="both"/>
        <w:rPr>
          <w:lang w:val="ru-RU"/>
        </w:rPr>
      </w:pPr>
    </w:p>
    <w:p w:rsidR="00CF1079" w:rsidRDefault="00CF1079" w:rsidP="00CF1079">
      <w:pPr>
        <w:pStyle w:val="1"/>
        <w:ind w:left="0" w:firstLine="218"/>
        <w:jc w:val="both"/>
        <w:rPr>
          <w:lang w:val="ru-RU"/>
        </w:rPr>
      </w:pPr>
    </w:p>
    <w:p w:rsidR="00CF1079" w:rsidRDefault="00CF1079" w:rsidP="00CF1079">
      <w:pPr>
        <w:pStyle w:val="1"/>
        <w:ind w:left="0" w:firstLine="218"/>
        <w:jc w:val="both"/>
        <w:rPr>
          <w:lang w:val="ru-RU"/>
        </w:rPr>
      </w:pPr>
    </w:p>
    <w:p w:rsidR="00CF1079" w:rsidRDefault="00CF1079" w:rsidP="00CF1079">
      <w:pPr>
        <w:pStyle w:val="1"/>
        <w:ind w:left="0" w:firstLine="218"/>
        <w:jc w:val="both"/>
        <w:rPr>
          <w:lang w:val="ru-RU"/>
        </w:rPr>
      </w:pPr>
    </w:p>
    <w:p w:rsidR="00CF1079" w:rsidRDefault="00CF1079" w:rsidP="00CF1079">
      <w:pPr>
        <w:pStyle w:val="1"/>
        <w:ind w:left="0" w:firstLine="218"/>
        <w:jc w:val="both"/>
        <w:rPr>
          <w:lang w:val="ru-RU"/>
        </w:rPr>
      </w:pPr>
      <w:r w:rsidRPr="00CF1079">
        <w:rPr>
          <w:b w:val="0"/>
          <w:lang w:val="ru-RU"/>
        </w:rPr>
        <w:t>________________</w:t>
      </w:r>
      <w:r w:rsidRPr="00DB7EB0">
        <w:rPr>
          <w:lang w:val="ru-RU"/>
        </w:rPr>
        <w:t>/</w:t>
      </w:r>
      <w:r>
        <w:rPr>
          <w:lang w:val="ru-RU"/>
        </w:rPr>
        <w:t>___________</w:t>
      </w:r>
      <w:r w:rsidRPr="00DB7EB0">
        <w:rPr>
          <w:lang w:val="ru-RU"/>
        </w:rPr>
        <w:t>/</w:t>
      </w:r>
    </w:p>
    <w:p w:rsidR="00CF1079" w:rsidRDefault="00CF1079" w:rsidP="00CF1079">
      <w:pPr>
        <w:pStyle w:val="1"/>
        <w:ind w:left="0" w:firstLine="218"/>
        <w:jc w:val="both"/>
        <w:rPr>
          <w:lang w:val="ru-RU"/>
        </w:rPr>
      </w:pPr>
    </w:p>
    <w:p w:rsidR="00CF1079" w:rsidRDefault="00CF1079" w:rsidP="00CF1079">
      <w:pPr>
        <w:pStyle w:val="1"/>
        <w:ind w:left="0" w:firstLine="218"/>
        <w:jc w:val="both"/>
        <w:rPr>
          <w:lang w:val="ru-RU"/>
        </w:rPr>
      </w:pPr>
    </w:p>
    <w:p w:rsidR="00CF1079" w:rsidRPr="00DB7EB0" w:rsidRDefault="00CF1079" w:rsidP="00CF1079">
      <w:pPr>
        <w:pStyle w:val="1"/>
        <w:ind w:left="0" w:firstLine="218"/>
        <w:jc w:val="both"/>
        <w:rPr>
          <w:lang w:val="ru-RU"/>
        </w:rPr>
        <w:sectPr w:rsidR="00CF1079" w:rsidRPr="00DB7EB0">
          <w:type w:val="continuous"/>
          <w:pgSz w:w="11900" w:h="16840"/>
          <w:pgMar w:top="1060" w:right="580" w:bottom="1160" w:left="1480" w:header="720" w:footer="720" w:gutter="0"/>
          <w:cols w:num="2" w:space="720" w:equalWidth="0">
            <w:col w:w="4895" w:space="73"/>
            <w:col w:w="4872"/>
          </w:cols>
        </w:sectPr>
      </w:pPr>
    </w:p>
    <w:p w:rsidR="00DB57CE" w:rsidRPr="008047B5" w:rsidRDefault="00DB57CE">
      <w:pPr>
        <w:pStyle w:val="a3"/>
        <w:spacing w:before="2"/>
        <w:ind w:left="0" w:firstLine="0"/>
        <w:jc w:val="left"/>
        <w:rPr>
          <w:b/>
          <w:sz w:val="16"/>
          <w:lang w:val="uk-UA"/>
        </w:rPr>
      </w:pPr>
    </w:p>
    <w:sectPr w:rsidR="00DB57CE" w:rsidRPr="008047B5" w:rsidSect="008047B5">
      <w:pgSz w:w="11900" w:h="16840"/>
      <w:pgMar w:top="1060" w:right="38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7B5" w:rsidRDefault="008047B5">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0" type="#_x0000_t202" style="position:absolute;margin-left:540.9pt;margin-top:782.6pt;width:14.05pt;height:13.05pt;z-index:-251657216;mso-position-horizontal-relative:page;mso-position-vertical-relative:page" filled="f" stroked="f">
          <v:textbox inset="0,0,0,0">
            <w:txbxContent>
              <w:p w:rsidR="008047B5" w:rsidRDefault="008047B5">
                <w:pPr>
                  <w:spacing w:before="10"/>
                  <w:ind w:left="40"/>
                  <w:rPr>
                    <w:sz w:val="20"/>
                  </w:rPr>
                </w:pPr>
                <w:r>
                  <w:fldChar w:fldCharType="begin"/>
                </w:r>
                <w:r>
                  <w:rPr>
                    <w:sz w:val="20"/>
                  </w:rPr>
                  <w:instrText xml:space="preserve"> PAGE </w:instrText>
                </w:r>
                <w:r>
                  <w:fldChar w:fldCharType="separate"/>
                </w:r>
                <w:r w:rsidR="00CF1079">
                  <w:rPr>
                    <w:noProof/>
                    <w:sz w:val="20"/>
                  </w:rPr>
                  <w:t>11</w:t>
                </w:r>
                <w:r>
                  <w:fldChar w:fldCharType="end"/>
                </w:r>
              </w:p>
            </w:txbxContent>
          </v:textbox>
          <w10:wrap anchorx="page" anchory="page"/>
        </v:shape>
      </w:pic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FB8"/>
    <w:multiLevelType w:val="multilevel"/>
    <w:tmpl w:val="85C8F3F2"/>
    <w:lvl w:ilvl="0">
      <w:start w:val="1"/>
      <w:numFmt w:val="decimal"/>
      <w:lvlText w:val="%1"/>
      <w:lvlJc w:val="left"/>
      <w:pPr>
        <w:ind w:left="218" w:hanging="570"/>
      </w:pPr>
      <w:rPr>
        <w:rFonts w:hint="default"/>
      </w:rPr>
    </w:lvl>
    <w:lvl w:ilvl="1">
      <w:start w:val="1"/>
      <w:numFmt w:val="decimal"/>
      <w:lvlText w:val="%1.%2."/>
      <w:lvlJc w:val="left"/>
      <w:pPr>
        <w:ind w:left="218" w:hanging="570"/>
      </w:pPr>
      <w:rPr>
        <w:rFonts w:ascii="Times New Roman" w:eastAsia="Times New Roman" w:hAnsi="Times New Roman" w:cs="Times New Roman" w:hint="default"/>
        <w:spacing w:val="-10"/>
        <w:w w:val="100"/>
        <w:sz w:val="24"/>
        <w:szCs w:val="24"/>
      </w:rPr>
    </w:lvl>
    <w:lvl w:ilvl="2">
      <w:numFmt w:val="bullet"/>
      <w:lvlText w:val="•"/>
      <w:lvlJc w:val="left"/>
      <w:pPr>
        <w:ind w:left="2240" w:hanging="570"/>
      </w:pPr>
      <w:rPr>
        <w:rFonts w:hint="default"/>
      </w:rPr>
    </w:lvl>
    <w:lvl w:ilvl="3">
      <w:numFmt w:val="bullet"/>
      <w:lvlText w:val="•"/>
      <w:lvlJc w:val="left"/>
      <w:pPr>
        <w:ind w:left="3250" w:hanging="570"/>
      </w:pPr>
      <w:rPr>
        <w:rFonts w:hint="default"/>
      </w:rPr>
    </w:lvl>
    <w:lvl w:ilvl="4">
      <w:numFmt w:val="bullet"/>
      <w:lvlText w:val="•"/>
      <w:lvlJc w:val="left"/>
      <w:pPr>
        <w:ind w:left="4260" w:hanging="570"/>
      </w:pPr>
      <w:rPr>
        <w:rFonts w:hint="default"/>
      </w:rPr>
    </w:lvl>
    <w:lvl w:ilvl="5">
      <w:numFmt w:val="bullet"/>
      <w:lvlText w:val="•"/>
      <w:lvlJc w:val="left"/>
      <w:pPr>
        <w:ind w:left="5270" w:hanging="570"/>
      </w:pPr>
      <w:rPr>
        <w:rFonts w:hint="default"/>
      </w:rPr>
    </w:lvl>
    <w:lvl w:ilvl="6">
      <w:numFmt w:val="bullet"/>
      <w:lvlText w:val="•"/>
      <w:lvlJc w:val="left"/>
      <w:pPr>
        <w:ind w:left="6280" w:hanging="570"/>
      </w:pPr>
      <w:rPr>
        <w:rFonts w:hint="default"/>
      </w:rPr>
    </w:lvl>
    <w:lvl w:ilvl="7">
      <w:numFmt w:val="bullet"/>
      <w:lvlText w:val="•"/>
      <w:lvlJc w:val="left"/>
      <w:pPr>
        <w:ind w:left="7290" w:hanging="570"/>
      </w:pPr>
      <w:rPr>
        <w:rFonts w:hint="default"/>
      </w:rPr>
    </w:lvl>
    <w:lvl w:ilvl="8">
      <w:numFmt w:val="bullet"/>
      <w:lvlText w:val="•"/>
      <w:lvlJc w:val="left"/>
      <w:pPr>
        <w:ind w:left="8300" w:hanging="570"/>
      </w:pPr>
      <w:rPr>
        <w:rFonts w:hint="default"/>
      </w:rPr>
    </w:lvl>
  </w:abstractNum>
  <w:abstractNum w:abstractNumId="1" w15:restartNumberingAfterBreak="0">
    <w:nsid w:val="1A7F39F1"/>
    <w:multiLevelType w:val="multilevel"/>
    <w:tmpl w:val="439AF16E"/>
    <w:lvl w:ilvl="0">
      <w:start w:val="9"/>
      <w:numFmt w:val="decimal"/>
      <w:lvlText w:val="%1"/>
      <w:lvlJc w:val="left"/>
      <w:pPr>
        <w:ind w:left="218" w:hanging="464"/>
      </w:pPr>
      <w:rPr>
        <w:rFonts w:hint="default"/>
      </w:rPr>
    </w:lvl>
    <w:lvl w:ilvl="1">
      <w:start w:val="1"/>
      <w:numFmt w:val="decimal"/>
      <w:lvlText w:val="%1.%2."/>
      <w:lvlJc w:val="left"/>
      <w:pPr>
        <w:ind w:left="218" w:hanging="464"/>
      </w:pPr>
      <w:rPr>
        <w:rFonts w:ascii="Times New Roman" w:eastAsia="Times New Roman" w:hAnsi="Times New Roman" w:cs="Times New Roman" w:hint="default"/>
        <w:spacing w:val="-19"/>
        <w:w w:val="100"/>
        <w:sz w:val="24"/>
        <w:szCs w:val="24"/>
      </w:rPr>
    </w:lvl>
    <w:lvl w:ilvl="2">
      <w:numFmt w:val="bullet"/>
      <w:lvlText w:val="•"/>
      <w:lvlJc w:val="left"/>
      <w:pPr>
        <w:ind w:left="2240" w:hanging="464"/>
      </w:pPr>
      <w:rPr>
        <w:rFonts w:hint="default"/>
      </w:rPr>
    </w:lvl>
    <w:lvl w:ilvl="3">
      <w:numFmt w:val="bullet"/>
      <w:lvlText w:val="•"/>
      <w:lvlJc w:val="left"/>
      <w:pPr>
        <w:ind w:left="3250" w:hanging="464"/>
      </w:pPr>
      <w:rPr>
        <w:rFonts w:hint="default"/>
      </w:rPr>
    </w:lvl>
    <w:lvl w:ilvl="4">
      <w:numFmt w:val="bullet"/>
      <w:lvlText w:val="•"/>
      <w:lvlJc w:val="left"/>
      <w:pPr>
        <w:ind w:left="4260" w:hanging="464"/>
      </w:pPr>
      <w:rPr>
        <w:rFonts w:hint="default"/>
      </w:rPr>
    </w:lvl>
    <w:lvl w:ilvl="5">
      <w:numFmt w:val="bullet"/>
      <w:lvlText w:val="•"/>
      <w:lvlJc w:val="left"/>
      <w:pPr>
        <w:ind w:left="5270" w:hanging="464"/>
      </w:pPr>
      <w:rPr>
        <w:rFonts w:hint="default"/>
      </w:rPr>
    </w:lvl>
    <w:lvl w:ilvl="6">
      <w:numFmt w:val="bullet"/>
      <w:lvlText w:val="•"/>
      <w:lvlJc w:val="left"/>
      <w:pPr>
        <w:ind w:left="6280" w:hanging="464"/>
      </w:pPr>
      <w:rPr>
        <w:rFonts w:hint="default"/>
      </w:rPr>
    </w:lvl>
    <w:lvl w:ilvl="7">
      <w:numFmt w:val="bullet"/>
      <w:lvlText w:val="•"/>
      <w:lvlJc w:val="left"/>
      <w:pPr>
        <w:ind w:left="7290" w:hanging="464"/>
      </w:pPr>
      <w:rPr>
        <w:rFonts w:hint="default"/>
      </w:rPr>
    </w:lvl>
    <w:lvl w:ilvl="8">
      <w:numFmt w:val="bullet"/>
      <w:lvlText w:val="•"/>
      <w:lvlJc w:val="left"/>
      <w:pPr>
        <w:ind w:left="8300" w:hanging="464"/>
      </w:pPr>
      <w:rPr>
        <w:rFonts w:hint="default"/>
      </w:rPr>
    </w:lvl>
  </w:abstractNum>
  <w:abstractNum w:abstractNumId="2" w15:restartNumberingAfterBreak="0">
    <w:nsid w:val="1B6356F7"/>
    <w:multiLevelType w:val="multilevel"/>
    <w:tmpl w:val="A2427004"/>
    <w:lvl w:ilvl="0">
      <w:start w:val="8"/>
      <w:numFmt w:val="decimal"/>
      <w:lvlText w:val="%1"/>
      <w:lvlJc w:val="left"/>
      <w:pPr>
        <w:ind w:left="218" w:hanging="466"/>
      </w:pPr>
      <w:rPr>
        <w:rFonts w:hint="default"/>
      </w:rPr>
    </w:lvl>
    <w:lvl w:ilvl="1">
      <w:start w:val="1"/>
      <w:numFmt w:val="decimal"/>
      <w:lvlText w:val="%1.%2."/>
      <w:lvlJc w:val="left"/>
      <w:pPr>
        <w:ind w:left="218" w:hanging="466"/>
      </w:pPr>
      <w:rPr>
        <w:rFonts w:ascii="Times New Roman" w:eastAsia="Times New Roman" w:hAnsi="Times New Roman" w:cs="Times New Roman" w:hint="default"/>
        <w:spacing w:val="-28"/>
        <w:w w:val="100"/>
        <w:sz w:val="24"/>
        <w:szCs w:val="24"/>
      </w:rPr>
    </w:lvl>
    <w:lvl w:ilvl="2">
      <w:numFmt w:val="bullet"/>
      <w:lvlText w:val="•"/>
      <w:lvlJc w:val="left"/>
      <w:pPr>
        <w:ind w:left="2240" w:hanging="466"/>
      </w:pPr>
      <w:rPr>
        <w:rFonts w:hint="default"/>
      </w:rPr>
    </w:lvl>
    <w:lvl w:ilvl="3">
      <w:numFmt w:val="bullet"/>
      <w:lvlText w:val="•"/>
      <w:lvlJc w:val="left"/>
      <w:pPr>
        <w:ind w:left="3250" w:hanging="466"/>
      </w:pPr>
      <w:rPr>
        <w:rFonts w:hint="default"/>
      </w:rPr>
    </w:lvl>
    <w:lvl w:ilvl="4">
      <w:numFmt w:val="bullet"/>
      <w:lvlText w:val="•"/>
      <w:lvlJc w:val="left"/>
      <w:pPr>
        <w:ind w:left="4260" w:hanging="466"/>
      </w:pPr>
      <w:rPr>
        <w:rFonts w:hint="default"/>
      </w:rPr>
    </w:lvl>
    <w:lvl w:ilvl="5">
      <w:numFmt w:val="bullet"/>
      <w:lvlText w:val="•"/>
      <w:lvlJc w:val="left"/>
      <w:pPr>
        <w:ind w:left="5270" w:hanging="466"/>
      </w:pPr>
      <w:rPr>
        <w:rFonts w:hint="default"/>
      </w:rPr>
    </w:lvl>
    <w:lvl w:ilvl="6">
      <w:numFmt w:val="bullet"/>
      <w:lvlText w:val="•"/>
      <w:lvlJc w:val="left"/>
      <w:pPr>
        <w:ind w:left="6280" w:hanging="466"/>
      </w:pPr>
      <w:rPr>
        <w:rFonts w:hint="default"/>
      </w:rPr>
    </w:lvl>
    <w:lvl w:ilvl="7">
      <w:numFmt w:val="bullet"/>
      <w:lvlText w:val="•"/>
      <w:lvlJc w:val="left"/>
      <w:pPr>
        <w:ind w:left="7290" w:hanging="466"/>
      </w:pPr>
      <w:rPr>
        <w:rFonts w:hint="default"/>
      </w:rPr>
    </w:lvl>
    <w:lvl w:ilvl="8">
      <w:numFmt w:val="bullet"/>
      <w:lvlText w:val="•"/>
      <w:lvlJc w:val="left"/>
      <w:pPr>
        <w:ind w:left="8300" w:hanging="466"/>
      </w:pPr>
      <w:rPr>
        <w:rFonts w:hint="default"/>
      </w:rPr>
    </w:lvl>
  </w:abstractNum>
  <w:abstractNum w:abstractNumId="3" w15:restartNumberingAfterBreak="0">
    <w:nsid w:val="22595813"/>
    <w:multiLevelType w:val="multilevel"/>
    <w:tmpl w:val="A4FA93DE"/>
    <w:lvl w:ilvl="0">
      <w:start w:val="1"/>
      <w:numFmt w:val="decimal"/>
      <w:lvlText w:val="%1."/>
      <w:lvlJc w:val="left"/>
      <w:pPr>
        <w:ind w:left="3844" w:hanging="241"/>
        <w:jc w:val="right"/>
      </w:pPr>
      <w:rPr>
        <w:rFonts w:ascii="Times New Roman" w:eastAsia="Times New Roman" w:hAnsi="Times New Roman" w:cs="Times New Roman" w:hint="default"/>
        <w:b/>
        <w:bCs/>
        <w:w w:val="100"/>
        <w:sz w:val="24"/>
        <w:szCs w:val="24"/>
      </w:rPr>
    </w:lvl>
    <w:lvl w:ilvl="1">
      <w:start w:val="1"/>
      <w:numFmt w:val="decimal"/>
      <w:lvlText w:val="%1.%2."/>
      <w:lvlJc w:val="left"/>
      <w:pPr>
        <w:ind w:left="218" w:hanging="430"/>
      </w:pPr>
      <w:rPr>
        <w:rFonts w:ascii="Times New Roman" w:eastAsia="Times New Roman" w:hAnsi="Times New Roman" w:cs="Times New Roman" w:hint="default"/>
        <w:w w:val="100"/>
        <w:sz w:val="24"/>
        <w:szCs w:val="24"/>
      </w:rPr>
    </w:lvl>
    <w:lvl w:ilvl="2">
      <w:start w:val="1"/>
      <w:numFmt w:val="decimal"/>
      <w:lvlText w:val="%1.%2.%3."/>
      <w:lvlJc w:val="left"/>
      <w:pPr>
        <w:ind w:left="218" w:hanging="615"/>
      </w:pPr>
      <w:rPr>
        <w:rFonts w:ascii="Times New Roman" w:eastAsia="Times New Roman" w:hAnsi="Times New Roman" w:cs="Times New Roman" w:hint="default"/>
        <w:w w:val="100"/>
        <w:sz w:val="24"/>
        <w:szCs w:val="24"/>
      </w:rPr>
    </w:lvl>
    <w:lvl w:ilvl="3">
      <w:numFmt w:val="bullet"/>
      <w:lvlText w:val="•"/>
      <w:lvlJc w:val="left"/>
      <w:pPr>
        <w:ind w:left="5280" w:hanging="615"/>
      </w:pPr>
      <w:rPr>
        <w:rFonts w:hint="default"/>
      </w:rPr>
    </w:lvl>
    <w:lvl w:ilvl="4">
      <w:numFmt w:val="bullet"/>
      <w:lvlText w:val="•"/>
      <w:lvlJc w:val="left"/>
      <w:pPr>
        <w:ind w:left="6000" w:hanging="615"/>
      </w:pPr>
      <w:rPr>
        <w:rFonts w:hint="default"/>
      </w:rPr>
    </w:lvl>
    <w:lvl w:ilvl="5">
      <w:numFmt w:val="bullet"/>
      <w:lvlText w:val="•"/>
      <w:lvlJc w:val="left"/>
      <w:pPr>
        <w:ind w:left="6720" w:hanging="615"/>
      </w:pPr>
      <w:rPr>
        <w:rFonts w:hint="default"/>
      </w:rPr>
    </w:lvl>
    <w:lvl w:ilvl="6">
      <w:numFmt w:val="bullet"/>
      <w:lvlText w:val="•"/>
      <w:lvlJc w:val="left"/>
      <w:pPr>
        <w:ind w:left="7440" w:hanging="615"/>
      </w:pPr>
      <w:rPr>
        <w:rFonts w:hint="default"/>
      </w:rPr>
    </w:lvl>
    <w:lvl w:ilvl="7">
      <w:numFmt w:val="bullet"/>
      <w:lvlText w:val="•"/>
      <w:lvlJc w:val="left"/>
      <w:pPr>
        <w:ind w:left="8160" w:hanging="615"/>
      </w:pPr>
      <w:rPr>
        <w:rFonts w:hint="default"/>
      </w:rPr>
    </w:lvl>
    <w:lvl w:ilvl="8">
      <w:numFmt w:val="bullet"/>
      <w:lvlText w:val="•"/>
      <w:lvlJc w:val="left"/>
      <w:pPr>
        <w:ind w:left="8880" w:hanging="615"/>
      </w:pPr>
      <w:rPr>
        <w:rFonts w:hint="default"/>
      </w:rPr>
    </w:lvl>
  </w:abstractNum>
  <w:abstractNum w:abstractNumId="4" w15:restartNumberingAfterBreak="0">
    <w:nsid w:val="22AE1C40"/>
    <w:multiLevelType w:val="multilevel"/>
    <w:tmpl w:val="082CCD74"/>
    <w:lvl w:ilvl="0">
      <w:start w:val="1"/>
      <w:numFmt w:val="decimal"/>
      <w:lvlText w:val="%1."/>
      <w:lvlJc w:val="left"/>
      <w:pPr>
        <w:ind w:left="929" w:hanging="241"/>
        <w:jc w:val="right"/>
      </w:pPr>
      <w:rPr>
        <w:rFonts w:ascii="Times New Roman" w:eastAsia="Times New Roman" w:hAnsi="Times New Roman" w:cs="Times New Roman" w:hint="default"/>
        <w:b/>
        <w:bCs/>
        <w:w w:val="100"/>
        <w:sz w:val="24"/>
        <w:szCs w:val="24"/>
      </w:rPr>
    </w:lvl>
    <w:lvl w:ilvl="1">
      <w:start w:val="1"/>
      <w:numFmt w:val="decimal"/>
      <w:lvlText w:val="%1.%2."/>
      <w:lvlJc w:val="left"/>
      <w:pPr>
        <w:ind w:left="221" w:hanging="567"/>
      </w:pPr>
      <w:rPr>
        <w:rFonts w:ascii="Times New Roman" w:eastAsia="Times New Roman" w:hAnsi="Times New Roman" w:cs="Times New Roman" w:hint="default"/>
        <w:spacing w:val="-28"/>
        <w:w w:val="100"/>
        <w:sz w:val="24"/>
        <w:szCs w:val="24"/>
      </w:rPr>
    </w:lvl>
    <w:lvl w:ilvl="2">
      <w:start w:val="1"/>
      <w:numFmt w:val="decimal"/>
      <w:lvlText w:val="%1.%2.%3."/>
      <w:lvlJc w:val="left"/>
      <w:pPr>
        <w:ind w:left="221" w:hanging="637"/>
      </w:pPr>
      <w:rPr>
        <w:rFonts w:ascii="Times New Roman" w:eastAsia="Times New Roman" w:hAnsi="Times New Roman" w:cs="Times New Roman" w:hint="default"/>
        <w:spacing w:val="-25"/>
        <w:w w:val="100"/>
        <w:sz w:val="24"/>
        <w:szCs w:val="24"/>
      </w:rPr>
    </w:lvl>
    <w:lvl w:ilvl="3">
      <w:numFmt w:val="bullet"/>
      <w:lvlText w:val="•"/>
      <w:lvlJc w:val="left"/>
      <w:pPr>
        <w:ind w:left="2902" w:hanging="637"/>
      </w:pPr>
      <w:rPr>
        <w:rFonts w:hint="default"/>
      </w:rPr>
    </w:lvl>
    <w:lvl w:ilvl="4">
      <w:numFmt w:val="bullet"/>
      <w:lvlText w:val="•"/>
      <w:lvlJc w:val="left"/>
      <w:pPr>
        <w:ind w:left="3893" w:hanging="637"/>
      </w:pPr>
      <w:rPr>
        <w:rFonts w:hint="default"/>
      </w:rPr>
    </w:lvl>
    <w:lvl w:ilvl="5">
      <w:numFmt w:val="bullet"/>
      <w:lvlText w:val="•"/>
      <w:lvlJc w:val="left"/>
      <w:pPr>
        <w:ind w:left="4884" w:hanging="637"/>
      </w:pPr>
      <w:rPr>
        <w:rFonts w:hint="default"/>
      </w:rPr>
    </w:lvl>
    <w:lvl w:ilvl="6">
      <w:numFmt w:val="bullet"/>
      <w:lvlText w:val="•"/>
      <w:lvlJc w:val="left"/>
      <w:pPr>
        <w:ind w:left="5875" w:hanging="637"/>
      </w:pPr>
      <w:rPr>
        <w:rFonts w:hint="default"/>
      </w:rPr>
    </w:lvl>
    <w:lvl w:ilvl="7">
      <w:numFmt w:val="bullet"/>
      <w:lvlText w:val="•"/>
      <w:lvlJc w:val="left"/>
      <w:pPr>
        <w:ind w:left="6866" w:hanging="637"/>
      </w:pPr>
      <w:rPr>
        <w:rFonts w:hint="default"/>
      </w:rPr>
    </w:lvl>
    <w:lvl w:ilvl="8">
      <w:numFmt w:val="bullet"/>
      <w:lvlText w:val="•"/>
      <w:lvlJc w:val="left"/>
      <w:pPr>
        <w:ind w:left="7857" w:hanging="637"/>
      </w:pPr>
      <w:rPr>
        <w:rFonts w:hint="default"/>
      </w:rPr>
    </w:lvl>
  </w:abstractNum>
  <w:abstractNum w:abstractNumId="5" w15:restartNumberingAfterBreak="0">
    <w:nsid w:val="23BC29CB"/>
    <w:multiLevelType w:val="multilevel"/>
    <w:tmpl w:val="49A6CBFC"/>
    <w:lvl w:ilvl="0">
      <w:start w:val="6"/>
      <w:numFmt w:val="decimal"/>
      <w:lvlText w:val="%1"/>
      <w:lvlJc w:val="left"/>
      <w:pPr>
        <w:ind w:left="1346" w:hanging="421"/>
      </w:pPr>
      <w:rPr>
        <w:rFonts w:hint="default"/>
      </w:rPr>
    </w:lvl>
    <w:lvl w:ilvl="1">
      <w:start w:val="4"/>
      <w:numFmt w:val="decimal"/>
      <w:lvlText w:val="%1.%2."/>
      <w:lvlJc w:val="left"/>
      <w:pPr>
        <w:ind w:left="1346" w:hanging="421"/>
      </w:pPr>
      <w:rPr>
        <w:rFonts w:hint="default"/>
        <w:u w:val="thick" w:color="000000"/>
      </w:rPr>
    </w:lvl>
    <w:lvl w:ilvl="2">
      <w:start w:val="1"/>
      <w:numFmt w:val="decimal"/>
      <w:lvlText w:val="%1.%2.%3."/>
      <w:lvlJc w:val="left"/>
      <w:pPr>
        <w:ind w:left="218" w:hanging="601"/>
      </w:pPr>
      <w:rPr>
        <w:rFonts w:ascii="Times New Roman" w:eastAsia="Times New Roman" w:hAnsi="Times New Roman" w:cs="Times New Roman" w:hint="default"/>
        <w:spacing w:val="-5"/>
        <w:w w:val="100"/>
        <w:sz w:val="24"/>
        <w:szCs w:val="24"/>
      </w:rPr>
    </w:lvl>
    <w:lvl w:ilvl="3">
      <w:numFmt w:val="bullet"/>
      <w:lvlText w:val="•"/>
      <w:lvlJc w:val="left"/>
      <w:pPr>
        <w:ind w:left="3335" w:hanging="601"/>
      </w:pPr>
      <w:rPr>
        <w:rFonts w:hint="default"/>
      </w:rPr>
    </w:lvl>
    <w:lvl w:ilvl="4">
      <w:numFmt w:val="bullet"/>
      <w:lvlText w:val="•"/>
      <w:lvlJc w:val="left"/>
      <w:pPr>
        <w:ind w:left="4333" w:hanging="601"/>
      </w:pPr>
      <w:rPr>
        <w:rFonts w:hint="default"/>
      </w:rPr>
    </w:lvl>
    <w:lvl w:ilvl="5">
      <w:numFmt w:val="bullet"/>
      <w:lvlText w:val="•"/>
      <w:lvlJc w:val="left"/>
      <w:pPr>
        <w:ind w:left="5331" w:hanging="601"/>
      </w:pPr>
      <w:rPr>
        <w:rFonts w:hint="default"/>
      </w:rPr>
    </w:lvl>
    <w:lvl w:ilvl="6">
      <w:numFmt w:val="bullet"/>
      <w:lvlText w:val="•"/>
      <w:lvlJc w:val="left"/>
      <w:pPr>
        <w:ind w:left="6328" w:hanging="601"/>
      </w:pPr>
      <w:rPr>
        <w:rFonts w:hint="default"/>
      </w:rPr>
    </w:lvl>
    <w:lvl w:ilvl="7">
      <w:numFmt w:val="bullet"/>
      <w:lvlText w:val="•"/>
      <w:lvlJc w:val="left"/>
      <w:pPr>
        <w:ind w:left="7326" w:hanging="601"/>
      </w:pPr>
      <w:rPr>
        <w:rFonts w:hint="default"/>
      </w:rPr>
    </w:lvl>
    <w:lvl w:ilvl="8">
      <w:numFmt w:val="bullet"/>
      <w:lvlText w:val="•"/>
      <w:lvlJc w:val="left"/>
      <w:pPr>
        <w:ind w:left="8324" w:hanging="601"/>
      </w:pPr>
      <w:rPr>
        <w:rFonts w:hint="default"/>
      </w:rPr>
    </w:lvl>
  </w:abstractNum>
  <w:abstractNum w:abstractNumId="6" w15:restartNumberingAfterBreak="0">
    <w:nsid w:val="28475602"/>
    <w:multiLevelType w:val="multilevel"/>
    <w:tmpl w:val="22C43B02"/>
    <w:lvl w:ilvl="0">
      <w:start w:val="6"/>
      <w:numFmt w:val="decimal"/>
      <w:lvlText w:val="%1"/>
      <w:lvlJc w:val="left"/>
      <w:pPr>
        <w:ind w:left="218" w:hanging="447"/>
      </w:pPr>
      <w:rPr>
        <w:rFonts w:hint="default"/>
      </w:rPr>
    </w:lvl>
    <w:lvl w:ilvl="1">
      <w:start w:val="1"/>
      <w:numFmt w:val="decimal"/>
      <w:lvlText w:val="%1.%2."/>
      <w:lvlJc w:val="left"/>
      <w:pPr>
        <w:ind w:left="218" w:hanging="447"/>
      </w:pPr>
      <w:rPr>
        <w:rFonts w:hint="default"/>
        <w:w w:val="100"/>
      </w:rPr>
    </w:lvl>
    <w:lvl w:ilvl="2">
      <w:start w:val="1"/>
      <w:numFmt w:val="decimal"/>
      <w:lvlText w:val="%1.%2.%3."/>
      <w:lvlJc w:val="left"/>
      <w:pPr>
        <w:ind w:left="218" w:hanging="601"/>
      </w:pPr>
      <w:rPr>
        <w:rFonts w:ascii="Times New Roman" w:eastAsia="Times New Roman" w:hAnsi="Times New Roman" w:cs="Times New Roman" w:hint="default"/>
        <w:spacing w:val="-5"/>
        <w:w w:val="100"/>
        <w:sz w:val="24"/>
        <w:szCs w:val="24"/>
      </w:rPr>
    </w:lvl>
    <w:lvl w:ilvl="3">
      <w:numFmt w:val="bullet"/>
      <w:lvlText w:val="•"/>
      <w:lvlJc w:val="left"/>
      <w:pPr>
        <w:ind w:left="3250" w:hanging="601"/>
      </w:pPr>
      <w:rPr>
        <w:rFonts w:hint="default"/>
      </w:rPr>
    </w:lvl>
    <w:lvl w:ilvl="4">
      <w:numFmt w:val="bullet"/>
      <w:lvlText w:val="•"/>
      <w:lvlJc w:val="left"/>
      <w:pPr>
        <w:ind w:left="4260" w:hanging="601"/>
      </w:pPr>
      <w:rPr>
        <w:rFonts w:hint="default"/>
      </w:rPr>
    </w:lvl>
    <w:lvl w:ilvl="5">
      <w:numFmt w:val="bullet"/>
      <w:lvlText w:val="•"/>
      <w:lvlJc w:val="left"/>
      <w:pPr>
        <w:ind w:left="5270" w:hanging="601"/>
      </w:pPr>
      <w:rPr>
        <w:rFonts w:hint="default"/>
      </w:rPr>
    </w:lvl>
    <w:lvl w:ilvl="6">
      <w:numFmt w:val="bullet"/>
      <w:lvlText w:val="•"/>
      <w:lvlJc w:val="left"/>
      <w:pPr>
        <w:ind w:left="6280" w:hanging="601"/>
      </w:pPr>
      <w:rPr>
        <w:rFonts w:hint="default"/>
      </w:rPr>
    </w:lvl>
    <w:lvl w:ilvl="7">
      <w:numFmt w:val="bullet"/>
      <w:lvlText w:val="•"/>
      <w:lvlJc w:val="left"/>
      <w:pPr>
        <w:ind w:left="7290" w:hanging="601"/>
      </w:pPr>
      <w:rPr>
        <w:rFonts w:hint="default"/>
      </w:rPr>
    </w:lvl>
    <w:lvl w:ilvl="8">
      <w:numFmt w:val="bullet"/>
      <w:lvlText w:val="•"/>
      <w:lvlJc w:val="left"/>
      <w:pPr>
        <w:ind w:left="8300" w:hanging="601"/>
      </w:pPr>
      <w:rPr>
        <w:rFonts w:hint="default"/>
      </w:rPr>
    </w:lvl>
  </w:abstractNum>
  <w:abstractNum w:abstractNumId="7" w15:restartNumberingAfterBreak="0">
    <w:nsid w:val="2869056F"/>
    <w:multiLevelType w:val="multilevel"/>
    <w:tmpl w:val="0BF2BC92"/>
    <w:lvl w:ilvl="0">
      <w:start w:val="6"/>
      <w:numFmt w:val="decimal"/>
      <w:lvlText w:val="%1"/>
      <w:lvlJc w:val="left"/>
      <w:pPr>
        <w:ind w:left="1346" w:hanging="421"/>
      </w:pPr>
      <w:rPr>
        <w:rFonts w:hint="default"/>
      </w:rPr>
    </w:lvl>
    <w:lvl w:ilvl="1">
      <w:start w:val="3"/>
      <w:numFmt w:val="decimal"/>
      <w:lvlText w:val="%1.%2."/>
      <w:lvlJc w:val="left"/>
      <w:pPr>
        <w:ind w:left="1346" w:hanging="421"/>
      </w:pPr>
      <w:rPr>
        <w:rFonts w:hint="default"/>
        <w:u w:val="thick" w:color="000000"/>
      </w:rPr>
    </w:lvl>
    <w:lvl w:ilvl="2">
      <w:start w:val="1"/>
      <w:numFmt w:val="decimal"/>
      <w:lvlText w:val="%1.%2.%3."/>
      <w:lvlJc w:val="left"/>
      <w:pPr>
        <w:ind w:left="218" w:hanging="673"/>
      </w:pPr>
      <w:rPr>
        <w:rFonts w:ascii="Times New Roman" w:eastAsia="Times New Roman" w:hAnsi="Times New Roman" w:cs="Times New Roman" w:hint="default"/>
        <w:spacing w:val="-20"/>
        <w:w w:val="100"/>
        <w:sz w:val="24"/>
        <w:szCs w:val="24"/>
      </w:rPr>
    </w:lvl>
    <w:lvl w:ilvl="3">
      <w:numFmt w:val="bullet"/>
      <w:lvlText w:val="•"/>
      <w:lvlJc w:val="left"/>
      <w:pPr>
        <w:ind w:left="3335" w:hanging="673"/>
      </w:pPr>
      <w:rPr>
        <w:rFonts w:hint="default"/>
      </w:rPr>
    </w:lvl>
    <w:lvl w:ilvl="4">
      <w:numFmt w:val="bullet"/>
      <w:lvlText w:val="•"/>
      <w:lvlJc w:val="left"/>
      <w:pPr>
        <w:ind w:left="4333" w:hanging="673"/>
      </w:pPr>
      <w:rPr>
        <w:rFonts w:hint="default"/>
      </w:rPr>
    </w:lvl>
    <w:lvl w:ilvl="5">
      <w:numFmt w:val="bullet"/>
      <w:lvlText w:val="•"/>
      <w:lvlJc w:val="left"/>
      <w:pPr>
        <w:ind w:left="5331" w:hanging="673"/>
      </w:pPr>
      <w:rPr>
        <w:rFonts w:hint="default"/>
      </w:rPr>
    </w:lvl>
    <w:lvl w:ilvl="6">
      <w:numFmt w:val="bullet"/>
      <w:lvlText w:val="•"/>
      <w:lvlJc w:val="left"/>
      <w:pPr>
        <w:ind w:left="6328" w:hanging="673"/>
      </w:pPr>
      <w:rPr>
        <w:rFonts w:hint="default"/>
      </w:rPr>
    </w:lvl>
    <w:lvl w:ilvl="7">
      <w:numFmt w:val="bullet"/>
      <w:lvlText w:val="•"/>
      <w:lvlJc w:val="left"/>
      <w:pPr>
        <w:ind w:left="7326" w:hanging="673"/>
      </w:pPr>
      <w:rPr>
        <w:rFonts w:hint="default"/>
      </w:rPr>
    </w:lvl>
    <w:lvl w:ilvl="8">
      <w:numFmt w:val="bullet"/>
      <w:lvlText w:val="•"/>
      <w:lvlJc w:val="left"/>
      <w:pPr>
        <w:ind w:left="8324" w:hanging="673"/>
      </w:pPr>
      <w:rPr>
        <w:rFonts w:hint="default"/>
      </w:rPr>
    </w:lvl>
  </w:abstractNum>
  <w:abstractNum w:abstractNumId="8" w15:restartNumberingAfterBreak="0">
    <w:nsid w:val="28B7308B"/>
    <w:multiLevelType w:val="multilevel"/>
    <w:tmpl w:val="D3969CC6"/>
    <w:lvl w:ilvl="0">
      <w:start w:val="5"/>
      <w:numFmt w:val="decimal"/>
      <w:lvlText w:val="%1"/>
      <w:lvlJc w:val="left"/>
      <w:pPr>
        <w:ind w:left="218" w:hanging="445"/>
      </w:pPr>
      <w:rPr>
        <w:rFonts w:hint="default"/>
      </w:rPr>
    </w:lvl>
    <w:lvl w:ilvl="1">
      <w:start w:val="6"/>
      <w:numFmt w:val="decimal"/>
      <w:lvlText w:val="%1.%2."/>
      <w:lvlJc w:val="left"/>
      <w:pPr>
        <w:ind w:left="218" w:hanging="445"/>
      </w:pPr>
      <w:rPr>
        <w:rFonts w:ascii="Times New Roman" w:eastAsia="Times New Roman" w:hAnsi="Times New Roman" w:cs="Times New Roman" w:hint="default"/>
        <w:w w:val="100"/>
        <w:sz w:val="24"/>
        <w:szCs w:val="24"/>
      </w:rPr>
    </w:lvl>
    <w:lvl w:ilvl="2">
      <w:numFmt w:val="bullet"/>
      <w:lvlText w:val="•"/>
      <w:lvlJc w:val="left"/>
      <w:pPr>
        <w:ind w:left="2240" w:hanging="445"/>
      </w:pPr>
      <w:rPr>
        <w:rFonts w:hint="default"/>
      </w:rPr>
    </w:lvl>
    <w:lvl w:ilvl="3">
      <w:numFmt w:val="bullet"/>
      <w:lvlText w:val="•"/>
      <w:lvlJc w:val="left"/>
      <w:pPr>
        <w:ind w:left="3250" w:hanging="445"/>
      </w:pPr>
      <w:rPr>
        <w:rFonts w:hint="default"/>
      </w:rPr>
    </w:lvl>
    <w:lvl w:ilvl="4">
      <w:numFmt w:val="bullet"/>
      <w:lvlText w:val="•"/>
      <w:lvlJc w:val="left"/>
      <w:pPr>
        <w:ind w:left="4260" w:hanging="445"/>
      </w:pPr>
      <w:rPr>
        <w:rFonts w:hint="default"/>
      </w:rPr>
    </w:lvl>
    <w:lvl w:ilvl="5">
      <w:numFmt w:val="bullet"/>
      <w:lvlText w:val="•"/>
      <w:lvlJc w:val="left"/>
      <w:pPr>
        <w:ind w:left="5270" w:hanging="445"/>
      </w:pPr>
      <w:rPr>
        <w:rFonts w:hint="default"/>
      </w:rPr>
    </w:lvl>
    <w:lvl w:ilvl="6">
      <w:numFmt w:val="bullet"/>
      <w:lvlText w:val="•"/>
      <w:lvlJc w:val="left"/>
      <w:pPr>
        <w:ind w:left="6280" w:hanging="445"/>
      </w:pPr>
      <w:rPr>
        <w:rFonts w:hint="default"/>
      </w:rPr>
    </w:lvl>
    <w:lvl w:ilvl="7">
      <w:numFmt w:val="bullet"/>
      <w:lvlText w:val="•"/>
      <w:lvlJc w:val="left"/>
      <w:pPr>
        <w:ind w:left="7290" w:hanging="445"/>
      </w:pPr>
      <w:rPr>
        <w:rFonts w:hint="default"/>
      </w:rPr>
    </w:lvl>
    <w:lvl w:ilvl="8">
      <w:numFmt w:val="bullet"/>
      <w:lvlText w:val="•"/>
      <w:lvlJc w:val="left"/>
      <w:pPr>
        <w:ind w:left="8300" w:hanging="445"/>
      </w:pPr>
      <w:rPr>
        <w:rFonts w:hint="default"/>
      </w:rPr>
    </w:lvl>
  </w:abstractNum>
  <w:abstractNum w:abstractNumId="9" w15:restartNumberingAfterBreak="0">
    <w:nsid w:val="2B4003CF"/>
    <w:multiLevelType w:val="multilevel"/>
    <w:tmpl w:val="D57224CA"/>
    <w:lvl w:ilvl="0">
      <w:start w:val="10"/>
      <w:numFmt w:val="decimal"/>
      <w:lvlText w:val="%1"/>
      <w:lvlJc w:val="left"/>
      <w:pPr>
        <w:ind w:left="218" w:hanging="541"/>
      </w:pPr>
      <w:rPr>
        <w:rFonts w:hint="default"/>
      </w:rPr>
    </w:lvl>
    <w:lvl w:ilvl="1">
      <w:start w:val="1"/>
      <w:numFmt w:val="decimal"/>
      <w:lvlText w:val="%1.%2."/>
      <w:lvlJc w:val="left"/>
      <w:pPr>
        <w:ind w:left="218" w:hanging="541"/>
      </w:pPr>
      <w:rPr>
        <w:rFonts w:ascii="Times New Roman" w:eastAsia="Times New Roman" w:hAnsi="Times New Roman" w:cs="Times New Roman" w:hint="default"/>
        <w:spacing w:val="-8"/>
        <w:w w:val="100"/>
        <w:sz w:val="24"/>
        <w:szCs w:val="24"/>
      </w:rPr>
    </w:lvl>
    <w:lvl w:ilvl="2">
      <w:start w:val="1"/>
      <w:numFmt w:val="decimal"/>
      <w:lvlText w:val="%1.%2.%3."/>
      <w:lvlJc w:val="left"/>
      <w:pPr>
        <w:ind w:left="218" w:hanging="870"/>
      </w:pPr>
      <w:rPr>
        <w:rFonts w:ascii="Times New Roman" w:eastAsia="Times New Roman" w:hAnsi="Times New Roman" w:cs="Times New Roman" w:hint="default"/>
        <w:w w:val="100"/>
        <w:sz w:val="24"/>
        <w:szCs w:val="24"/>
      </w:rPr>
    </w:lvl>
    <w:lvl w:ilvl="3">
      <w:numFmt w:val="bullet"/>
      <w:lvlText w:val="•"/>
      <w:lvlJc w:val="left"/>
      <w:pPr>
        <w:ind w:left="3250" w:hanging="870"/>
      </w:pPr>
      <w:rPr>
        <w:rFonts w:hint="default"/>
      </w:rPr>
    </w:lvl>
    <w:lvl w:ilvl="4">
      <w:numFmt w:val="bullet"/>
      <w:lvlText w:val="•"/>
      <w:lvlJc w:val="left"/>
      <w:pPr>
        <w:ind w:left="4260" w:hanging="870"/>
      </w:pPr>
      <w:rPr>
        <w:rFonts w:hint="default"/>
      </w:rPr>
    </w:lvl>
    <w:lvl w:ilvl="5">
      <w:numFmt w:val="bullet"/>
      <w:lvlText w:val="•"/>
      <w:lvlJc w:val="left"/>
      <w:pPr>
        <w:ind w:left="5270" w:hanging="870"/>
      </w:pPr>
      <w:rPr>
        <w:rFonts w:hint="default"/>
      </w:rPr>
    </w:lvl>
    <w:lvl w:ilvl="6">
      <w:numFmt w:val="bullet"/>
      <w:lvlText w:val="•"/>
      <w:lvlJc w:val="left"/>
      <w:pPr>
        <w:ind w:left="6280" w:hanging="870"/>
      </w:pPr>
      <w:rPr>
        <w:rFonts w:hint="default"/>
      </w:rPr>
    </w:lvl>
    <w:lvl w:ilvl="7">
      <w:numFmt w:val="bullet"/>
      <w:lvlText w:val="•"/>
      <w:lvlJc w:val="left"/>
      <w:pPr>
        <w:ind w:left="7290" w:hanging="870"/>
      </w:pPr>
      <w:rPr>
        <w:rFonts w:hint="default"/>
      </w:rPr>
    </w:lvl>
    <w:lvl w:ilvl="8">
      <w:numFmt w:val="bullet"/>
      <w:lvlText w:val="•"/>
      <w:lvlJc w:val="left"/>
      <w:pPr>
        <w:ind w:left="8300" w:hanging="870"/>
      </w:pPr>
      <w:rPr>
        <w:rFonts w:hint="default"/>
      </w:rPr>
    </w:lvl>
  </w:abstractNum>
  <w:abstractNum w:abstractNumId="10" w15:restartNumberingAfterBreak="0">
    <w:nsid w:val="316117E6"/>
    <w:multiLevelType w:val="multilevel"/>
    <w:tmpl w:val="B2B2E2E6"/>
    <w:lvl w:ilvl="0">
      <w:start w:val="6"/>
      <w:numFmt w:val="decimal"/>
      <w:lvlText w:val="%1"/>
      <w:lvlJc w:val="left"/>
      <w:pPr>
        <w:ind w:left="1346" w:hanging="421"/>
      </w:pPr>
      <w:rPr>
        <w:rFonts w:hint="default"/>
      </w:rPr>
    </w:lvl>
    <w:lvl w:ilvl="1">
      <w:start w:val="5"/>
      <w:numFmt w:val="decimal"/>
      <w:lvlText w:val="%1.%2."/>
      <w:lvlJc w:val="left"/>
      <w:pPr>
        <w:ind w:left="1346" w:hanging="421"/>
      </w:pPr>
      <w:rPr>
        <w:rFonts w:hint="default"/>
        <w:u w:val="thick" w:color="000000"/>
      </w:rPr>
    </w:lvl>
    <w:lvl w:ilvl="2">
      <w:start w:val="1"/>
      <w:numFmt w:val="decimal"/>
      <w:lvlText w:val="%1.%2.%3."/>
      <w:lvlJc w:val="left"/>
      <w:pPr>
        <w:ind w:left="218" w:hanging="601"/>
      </w:pPr>
      <w:rPr>
        <w:rFonts w:ascii="Times New Roman" w:eastAsia="Times New Roman" w:hAnsi="Times New Roman" w:cs="Times New Roman" w:hint="default"/>
        <w:spacing w:val="-8"/>
        <w:w w:val="100"/>
        <w:sz w:val="24"/>
        <w:szCs w:val="24"/>
      </w:rPr>
    </w:lvl>
    <w:lvl w:ilvl="3">
      <w:numFmt w:val="bullet"/>
      <w:lvlText w:val="•"/>
      <w:lvlJc w:val="left"/>
      <w:pPr>
        <w:ind w:left="3335" w:hanging="601"/>
      </w:pPr>
      <w:rPr>
        <w:rFonts w:hint="default"/>
      </w:rPr>
    </w:lvl>
    <w:lvl w:ilvl="4">
      <w:numFmt w:val="bullet"/>
      <w:lvlText w:val="•"/>
      <w:lvlJc w:val="left"/>
      <w:pPr>
        <w:ind w:left="4333" w:hanging="601"/>
      </w:pPr>
      <w:rPr>
        <w:rFonts w:hint="default"/>
      </w:rPr>
    </w:lvl>
    <w:lvl w:ilvl="5">
      <w:numFmt w:val="bullet"/>
      <w:lvlText w:val="•"/>
      <w:lvlJc w:val="left"/>
      <w:pPr>
        <w:ind w:left="5331" w:hanging="601"/>
      </w:pPr>
      <w:rPr>
        <w:rFonts w:hint="default"/>
      </w:rPr>
    </w:lvl>
    <w:lvl w:ilvl="6">
      <w:numFmt w:val="bullet"/>
      <w:lvlText w:val="•"/>
      <w:lvlJc w:val="left"/>
      <w:pPr>
        <w:ind w:left="6328" w:hanging="601"/>
      </w:pPr>
      <w:rPr>
        <w:rFonts w:hint="default"/>
      </w:rPr>
    </w:lvl>
    <w:lvl w:ilvl="7">
      <w:numFmt w:val="bullet"/>
      <w:lvlText w:val="•"/>
      <w:lvlJc w:val="left"/>
      <w:pPr>
        <w:ind w:left="7326" w:hanging="601"/>
      </w:pPr>
      <w:rPr>
        <w:rFonts w:hint="default"/>
      </w:rPr>
    </w:lvl>
    <w:lvl w:ilvl="8">
      <w:numFmt w:val="bullet"/>
      <w:lvlText w:val="•"/>
      <w:lvlJc w:val="left"/>
      <w:pPr>
        <w:ind w:left="8324" w:hanging="601"/>
      </w:pPr>
      <w:rPr>
        <w:rFonts w:hint="default"/>
      </w:rPr>
    </w:lvl>
  </w:abstractNum>
  <w:abstractNum w:abstractNumId="11" w15:restartNumberingAfterBreak="0">
    <w:nsid w:val="37340B05"/>
    <w:multiLevelType w:val="multilevel"/>
    <w:tmpl w:val="26BA3A0A"/>
    <w:lvl w:ilvl="0">
      <w:start w:val="10"/>
      <w:numFmt w:val="decimal"/>
      <w:lvlText w:val="%1"/>
      <w:lvlJc w:val="left"/>
      <w:pPr>
        <w:ind w:left="218" w:hanging="683"/>
      </w:pPr>
      <w:rPr>
        <w:rFonts w:hint="default"/>
      </w:rPr>
    </w:lvl>
    <w:lvl w:ilvl="1">
      <w:start w:val="17"/>
      <w:numFmt w:val="decimal"/>
      <w:lvlText w:val="%1.%2."/>
      <w:lvlJc w:val="left"/>
      <w:pPr>
        <w:ind w:left="218" w:hanging="683"/>
      </w:pPr>
      <w:rPr>
        <w:rFonts w:ascii="Times New Roman" w:eastAsia="Times New Roman" w:hAnsi="Times New Roman" w:cs="Times New Roman" w:hint="default"/>
        <w:w w:val="100"/>
        <w:sz w:val="24"/>
        <w:szCs w:val="24"/>
      </w:rPr>
    </w:lvl>
    <w:lvl w:ilvl="2">
      <w:numFmt w:val="bullet"/>
      <w:lvlText w:val="•"/>
      <w:lvlJc w:val="left"/>
      <w:pPr>
        <w:ind w:left="2240" w:hanging="683"/>
      </w:pPr>
      <w:rPr>
        <w:rFonts w:hint="default"/>
      </w:rPr>
    </w:lvl>
    <w:lvl w:ilvl="3">
      <w:numFmt w:val="bullet"/>
      <w:lvlText w:val="•"/>
      <w:lvlJc w:val="left"/>
      <w:pPr>
        <w:ind w:left="3250" w:hanging="683"/>
      </w:pPr>
      <w:rPr>
        <w:rFonts w:hint="default"/>
      </w:rPr>
    </w:lvl>
    <w:lvl w:ilvl="4">
      <w:numFmt w:val="bullet"/>
      <w:lvlText w:val="•"/>
      <w:lvlJc w:val="left"/>
      <w:pPr>
        <w:ind w:left="4260" w:hanging="683"/>
      </w:pPr>
      <w:rPr>
        <w:rFonts w:hint="default"/>
      </w:rPr>
    </w:lvl>
    <w:lvl w:ilvl="5">
      <w:numFmt w:val="bullet"/>
      <w:lvlText w:val="•"/>
      <w:lvlJc w:val="left"/>
      <w:pPr>
        <w:ind w:left="5270" w:hanging="683"/>
      </w:pPr>
      <w:rPr>
        <w:rFonts w:hint="default"/>
      </w:rPr>
    </w:lvl>
    <w:lvl w:ilvl="6">
      <w:numFmt w:val="bullet"/>
      <w:lvlText w:val="•"/>
      <w:lvlJc w:val="left"/>
      <w:pPr>
        <w:ind w:left="6280" w:hanging="683"/>
      </w:pPr>
      <w:rPr>
        <w:rFonts w:hint="default"/>
      </w:rPr>
    </w:lvl>
    <w:lvl w:ilvl="7">
      <w:numFmt w:val="bullet"/>
      <w:lvlText w:val="•"/>
      <w:lvlJc w:val="left"/>
      <w:pPr>
        <w:ind w:left="7290" w:hanging="683"/>
      </w:pPr>
      <w:rPr>
        <w:rFonts w:hint="default"/>
      </w:rPr>
    </w:lvl>
    <w:lvl w:ilvl="8">
      <w:numFmt w:val="bullet"/>
      <w:lvlText w:val="•"/>
      <w:lvlJc w:val="left"/>
      <w:pPr>
        <w:ind w:left="8300" w:hanging="683"/>
      </w:pPr>
      <w:rPr>
        <w:rFonts w:hint="default"/>
      </w:rPr>
    </w:lvl>
  </w:abstractNum>
  <w:abstractNum w:abstractNumId="12" w15:restartNumberingAfterBreak="0">
    <w:nsid w:val="37F61F18"/>
    <w:multiLevelType w:val="hybridMultilevel"/>
    <w:tmpl w:val="48BCCA46"/>
    <w:lvl w:ilvl="0" w:tplc="7F98629E">
      <w:start w:val="1"/>
      <w:numFmt w:val="decimal"/>
      <w:lvlText w:val="%1)"/>
      <w:lvlJc w:val="left"/>
      <w:pPr>
        <w:ind w:left="218" w:hanging="296"/>
      </w:pPr>
      <w:rPr>
        <w:rFonts w:ascii="Times New Roman" w:eastAsia="Times New Roman" w:hAnsi="Times New Roman" w:cs="Times New Roman" w:hint="default"/>
        <w:spacing w:val="-29"/>
        <w:w w:val="100"/>
        <w:sz w:val="24"/>
        <w:szCs w:val="24"/>
      </w:rPr>
    </w:lvl>
    <w:lvl w:ilvl="1" w:tplc="A48C1686">
      <w:numFmt w:val="bullet"/>
      <w:lvlText w:val="•"/>
      <w:lvlJc w:val="left"/>
      <w:pPr>
        <w:ind w:left="1230" w:hanging="296"/>
      </w:pPr>
      <w:rPr>
        <w:rFonts w:hint="default"/>
      </w:rPr>
    </w:lvl>
    <w:lvl w:ilvl="2" w:tplc="6F66305C">
      <w:numFmt w:val="bullet"/>
      <w:lvlText w:val="•"/>
      <w:lvlJc w:val="left"/>
      <w:pPr>
        <w:ind w:left="2240" w:hanging="296"/>
      </w:pPr>
      <w:rPr>
        <w:rFonts w:hint="default"/>
      </w:rPr>
    </w:lvl>
    <w:lvl w:ilvl="3" w:tplc="B4781326">
      <w:numFmt w:val="bullet"/>
      <w:lvlText w:val="•"/>
      <w:lvlJc w:val="left"/>
      <w:pPr>
        <w:ind w:left="3250" w:hanging="296"/>
      </w:pPr>
      <w:rPr>
        <w:rFonts w:hint="default"/>
      </w:rPr>
    </w:lvl>
    <w:lvl w:ilvl="4" w:tplc="FF6217BE">
      <w:numFmt w:val="bullet"/>
      <w:lvlText w:val="•"/>
      <w:lvlJc w:val="left"/>
      <w:pPr>
        <w:ind w:left="4260" w:hanging="296"/>
      </w:pPr>
      <w:rPr>
        <w:rFonts w:hint="default"/>
      </w:rPr>
    </w:lvl>
    <w:lvl w:ilvl="5" w:tplc="115AF8EC">
      <w:numFmt w:val="bullet"/>
      <w:lvlText w:val="•"/>
      <w:lvlJc w:val="left"/>
      <w:pPr>
        <w:ind w:left="5270" w:hanging="296"/>
      </w:pPr>
      <w:rPr>
        <w:rFonts w:hint="default"/>
      </w:rPr>
    </w:lvl>
    <w:lvl w:ilvl="6" w:tplc="1F0ED302">
      <w:numFmt w:val="bullet"/>
      <w:lvlText w:val="•"/>
      <w:lvlJc w:val="left"/>
      <w:pPr>
        <w:ind w:left="6280" w:hanging="296"/>
      </w:pPr>
      <w:rPr>
        <w:rFonts w:hint="default"/>
      </w:rPr>
    </w:lvl>
    <w:lvl w:ilvl="7" w:tplc="70DE5F0A">
      <w:numFmt w:val="bullet"/>
      <w:lvlText w:val="•"/>
      <w:lvlJc w:val="left"/>
      <w:pPr>
        <w:ind w:left="7290" w:hanging="296"/>
      </w:pPr>
      <w:rPr>
        <w:rFonts w:hint="default"/>
      </w:rPr>
    </w:lvl>
    <w:lvl w:ilvl="8" w:tplc="78E0B294">
      <w:numFmt w:val="bullet"/>
      <w:lvlText w:val="•"/>
      <w:lvlJc w:val="left"/>
      <w:pPr>
        <w:ind w:left="8300" w:hanging="296"/>
      </w:pPr>
      <w:rPr>
        <w:rFonts w:hint="default"/>
      </w:rPr>
    </w:lvl>
  </w:abstractNum>
  <w:abstractNum w:abstractNumId="13" w15:restartNumberingAfterBreak="0">
    <w:nsid w:val="3B806EB6"/>
    <w:multiLevelType w:val="multilevel"/>
    <w:tmpl w:val="E7067CB4"/>
    <w:lvl w:ilvl="0">
      <w:start w:val="4"/>
      <w:numFmt w:val="decimal"/>
      <w:lvlText w:val="%1"/>
      <w:lvlJc w:val="left"/>
      <w:pPr>
        <w:ind w:left="218" w:hanging="440"/>
      </w:pPr>
      <w:rPr>
        <w:rFonts w:hint="default"/>
      </w:rPr>
    </w:lvl>
    <w:lvl w:ilvl="1">
      <w:start w:val="1"/>
      <w:numFmt w:val="decimal"/>
      <w:lvlText w:val="%1.%2."/>
      <w:lvlJc w:val="left"/>
      <w:pPr>
        <w:ind w:left="218" w:hanging="440"/>
      </w:pPr>
      <w:rPr>
        <w:rFonts w:ascii="Times New Roman" w:eastAsia="Times New Roman" w:hAnsi="Times New Roman" w:cs="Times New Roman" w:hint="default"/>
        <w:w w:val="100"/>
        <w:sz w:val="24"/>
        <w:szCs w:val="24"/>
      </w:rPr>
    </w:lvl>
    <w:lvl w:ilvl="2">
      <w:start w:val="1"/>
      <w:numFmt w:val="decimal"/>
      <w:lvlText w:val="%1.%2.%3."/>
      <w:lvlJc w:val="left"/>
      <w:pPr>
        <w:ind w:left="218" w:hanging="719"/>
      </w:pPr>
      <w:rPr>
        <w:rFonts w:ascii="Times New Roman" w:eastAsia="Times New Roman" w:hAnsi="Times New Roman" w:cs="Times New Roman" w:hint="default"/>
        <w:spacing w:val="-8"/>
        <w:w w:val="100"/>
        <w:sz w:val="24"/>
        <w:szCs w:val="24"/>
      </w:rPr>
    </w:lvl>
    <w:lvl w:ilvl="3">
      <w:numFmt w:val="bullet"/>
      <w:lvlText w:val="•"/>
      <w:lvlJc w:val="left"/>
      <w:pPr>
        <w:ind w:left="3250" w:hanging="719"/>
      </w:pPr>
      <w:rPr>
        <w:rFonts w:hint="default"/>
      </w:rPr>
    </w:lvl>
    <w:lvl w:ilvl="4">
      <w:numFmt w:val="bullet"/>
      <w:lvlText w:val="•"/>
      <w:lvlJc w:val="left"/>
      <w:pPr>
        <w:ind w:left="4260" w:hanging="719"/>
      </w:pPr>
      <w:rPr>
        <w:rFonts w:hint="default"/>
      </w:rPr>
    </w:lvl>
    <w:lvl w:ilvl="5">
      <w:numFmt w:val="bullet"/>
      <w:lvlText w:val="•"/>
      <w:lvlJc w:val="left"/>
      <w:pPr>
        <w:ind w:left="5270" w:hanging="719"/>
      </w:pPr>
      <w:rPr>
        <w:rFonts w:hint="default"/>
      </w:rPr>
    </w:lvl>
    <w:lvl w:ilvl="6">
      <w:numFmt w:val="bullet"/>
      <w:lvlText w:val="•"/>
      <w:lvlJc w:val="left"/>
      <w:pPr>
        <w:ind w:left="6280" w:hanging="719"/>
      </w:pPr>
      <w:rPr>
        <w:rFonts w:hint="default"/>
      </w:rPr>
    </w:lvl>
    <w:lvl w:ilvl="7">
      <w:numFmt w:val="bullet"/>
      <w:lvlText w:val="•"/>
      <w:lvlJc w:val="left"/>
      <w:pPr>
        <w:ind w:left="7290" w:hanging="719"/>
      </w:pPr>
      <w:rPr>
        <w:rFonts w:hint="default"/>
      </w:rPr>
    </w:lvl>
    <w:lvl w:ilvl="8">
      <w:numFmt w:val="bullet"/>
      <w:lvlText w:val="•"/>
      <w:lvlJc w:val="left"/>
      <w:pPr>
        <w:ind w:left="8300" w:hanging="719"/>
      </w:pPr>
      <w:rPr>
        <w:rFonts w:hint="default"/>
      </w:rPr>
    </w:lvl>
  </w:abstractNum>
  <w:abstractNum w:abstractNumId="14" w15:restartNumberingAfterBreak="0">
    <w:nsid w:val="434326AB"/>
    <w:multiLevelType w:val="hybridMultilevel"/>
    <w:tmpl w:val="313E7B4E"/>
    <w:lvl w:ilvl="0" w:tplc="BD9CC160">
      <w:numFmt w:val="bullet"/>
      <w:lvlText w:val="–"/>
      <w:lvlJc w:val="left"/>
      <w:pPr>
        <w:ind w:left="398" w:hanging="181"/>
      </w:pPr>
      <w:rPr>
        <w:rFonts w:ascii="Times New Roman" w:eastAsia="Times New Roman" w:hAnsi="Times New Roman" w:cs="Times New Roman" w:hint="default"/>
        <w:spacing w:val="-1"/>
        <w:w w:val="100"/>
        <w:sz w:val="24"/>
        <w:szCs w:val="24"/>
      </w:rPr>
    </w:lvl>
    <w:lvl w:ilvl="1" w:tplc="32FA1B2A">
      <w:numFmt w:val="bullet"/>
      <w:lvlText w:val="-"/>
      <w:lvlJc w:val="left"/>
      <w:pPr>
        <w:ind w:left="218" w:hanging="190"/>
      </w:pPr>
      <w:rPr>
        <w:rFonts w:ascii="Times New Roman" w:eastAsia="Times New Roman" w:hAnsi="Times New Roman" w:cs="Times New Roman" w:hint="default"/>
        <w:spacing w:val="-15"/>
        <w:w w:val="100"/>
        <w:sz w:val="24"/>
        <w:szCs w:val="24"/>
      </w:rPr>
    </w:lvl>
    <w:lvl w:ilvl="2" w:tplc="959AAD1A">
      <w:numFmt w:val="bullet"/>
      <w:lvlText w:val="•"/>
      <w:lvlJc w:val="left"/>
      <w:pPr>
        <w:ind w:left="1502" w:hanging="190"/>
      </w:pPr>
      <w:rPr>
        <w:rFonts w:hint="default"/>
      </w:rPr>
    </w:lvl>
    <w:lvl w:ilvl="3" w:tplc="4B44CBE6">
      <w:numFmt w:val="bullet"/>
      <w:lvlText w:val="•"/>
      <w:lvlJc w:val="left"/>
      <w:pPr>
        <w:ind w:left="2604" w:hanging="190"/>
      </w:pPr>
      <w:rPr>
        <w:rFonts w:hint="default"/>
      </w:rPr>
    </w:lvl>
    <w:lvl w:ilvl="4" w:tplc="DC7E5208">
      <w:numFmt w:val="bullet"/>
      <w:lvlText w:val="•"/>
      <w:lvlJc w:val="left"/>
      <w:pPr>
        <w:ind w:left="3706" w:hanging="190"/>
      </w:pPr>
      <w:rPr>
        <w:rFonts w:hint="default"/>
      </w:rPr>
    </w:lvl>
    <w:lvl w:ilvl="5" w:tplc="917E2536">
      <w:numFmt w:val="bullet"/>
      <w:lvlText w:val="•"/>
      <w:lvlJc w:val="left"/>
      <w:pPr>
        <w:ind w:left="4808" w:hanging="190"/>
      </w:pPr>
      <w:rPr>
        <w:rFonts w:hint="default"/>
      </w:rPr>
    </w:lvl>
    <w:lvl w:ilvl="6" w:tplc="F8E4D386">
      <w:numFmt w:val="bullet"/>
      <w:lvlText w:val="•"/>
      <w:lvlJc w:val="left"/>
      <w:pPr>
        <w:ind w:left="5911" w:hanging="190"/>
      </w:pPr>
      <w:rPr>
        <w:rFonts w:hint="default"/>
      </w:rPr>
    </w:lvl>
    <w:lvl w:ilvl="7" w:tplc="43628A38">
      <w:numFmt w:val="bullet"/>
      <w:lvlText w:val="•"/>
      <w:lvlJc w:val="left"/>
      <w:pPr>
        <w:ind w:left="7013" w:hanging="190"/>
      </w:pPr>
      <w:rPr>
        <w:rFonts w:hint="default"/>
      </w:rPr>
    </w:lvl>
    <w:lvl w:ilvl="8" w:tplc="FD7E7008">
      <w:numFmt w:val="bullet"/>
      <w:lvlText w:val="•"/>
      <w:lvlJc w:val="left"/>
      <w:pPr>
        <w:ind w:left="8115" w:hanging="190"/>
      </w:pPr>
      <w:rPr>
        <w:rFonts w:hint="default"/>
      </w:rPr>
    </w:lvl>
  </w:abstractNum>
  <w:abstractNum w:abstractNumId="15" w15:restartNumberingAfterBreak="0">
    <w:nsid w:val="55FF6955"/>
    <w:multiLevelType w:val="multilevel"/>
    <w:tmpl w:val="AD6A6BA4"/>
    <w:lvl w:ilvl="0">
      <w:start w:val="7"/>
      <w:numFmt w:val="decimal"/>
      <w:lvlText w:val="%1"/>
      <w:lvlJc w:val="left"/>
      <w:pPr>
        <w:ind w:left="218" w:hanging="514"/>
      </w:pPr>
      <w:rPr>
        <w:rFonts w:hint="default"/>
      </w:rPr>
    </w:lvl>
    <w:lvl w:ilvl="1">
      <w:start w:val="3"/>
      <w:numFmt w:val="decimal"/>
      <w:lvlText w:val="%1.%2."/>
      <w:lvlJc w:val="left"/>
      <w:pPr>
        <w:ind w:left="218" w:hanging="514"/>
      </w:pPr>
      <w:rPr>
        <w:rFonts w:ascii="Times New Roman" w:eastAsia="Times New Roman" w:hAnsi="Times New Roman" w:cs="Times New Roman" w:hint="default"/>
        <w:spacing w:val="-30"/>
        <w:w w:val="100"/>
        <w:sz w:val="24"/>
        <w:szCs w:val="24"/>
      </w:rPr>
    </w:lvl>
    <w:lvl w:ilvl="2">
      <w:numFmt w:val="bullet"/>
      <w:lvlText w:val="•"/>
      <w:lvlJc w:val="left"/>
      <w:pPr>
        <w:ind w:left="2240" w:hanging="514"/>
      </w:pPr>
      <w:rPr>
        <w:rFonts w:hint="default"/>
      </w:rPr>
    </w:lvl>
    <w:lvl w:ilvl="3">
      <w:numFmt w:val="bullet"/>
      <w:lvlText w:val="•"/>
      <w:lvlJc w:val="left"/>
      <w:pPr>
        <w:ind w:left="3250" w:hanging="514"/>
      </w:pPr>
      <w:rPr>
        <w:rFonts w:hint="default"/>
      </w:rPr>
    </w:lvl>
    <w:lvl w:ilvl="4">
      <w:numFmt w:val="bullet"/>
      <w:lvlText w:val="•"/>
      <w:lvlJc w:val="left"/>
      <w:pPr>
        <w:ind w:left="4260" w:hanging="514"/>
      </w:pPr>
      <w:rPr>
        <w:rFonts w:hint="default"/>
      </w:rPr>
    </w:lvl>
    <w:lvl w:ilvl="5">
      <w:numFmt w:val="bullet"/>
      <w:lvlText w:val="•"/>
      <w:lvlJc w:val="left"/>
      <w:pPr>
        <w:ind w:left="5270" w:hanging="514"/>
      </w:pPr>
      <w:rPr>
        <w:rFonts w:hint="default"/>
      </w:rPr>
    </w:lvl>
    <w:lvl w:ilvl="6">
      <w:numFmt w:val="bullet"/>
      <w:lvlText w:val="•"/>
      <w:lvlJc w:val="left"/>
      <w:pPr>
        <w:ind w:left="6280" w:hanging="514"/>
      </w:pPr>
      <w:rPr>
        <w:rFonts w:hint="default"/>
      </w:rPr>
    </w:lvl>
    <w:lvl w:ilvl="7">
      <w:numFmt w:val="bullet"/>
      <w:lvlText w:val="•"/>
      <w:lvlJc w:val="left"/>
      <w:pPr>
        <w:ind w:left="7290" w:hanging="514"/>
      </w:pPr>
      <w:rPr>
        <w:rFonts w:hint="default"/>
      </w:rPr>
    </w:lvl>
    <w:lvl w:ilvl="8">
      <w:numFmt w:val="bullet"/>
      <w:lvlText w:val="•"/>
      <w:lvlJc w:val="left"/>
      <w:pPr>
        <w:ind w:left="8300" w:hanging="514"/>
      </w:pPr>
      <w:rPr>
        <w:rFonts w:hint="default"/>
      </w:rPr>
    </w:lvl>
  </w:abstractNum>
  <w:abstractNum w:abstractNumId="16" w15:restartNumberingAfterBreak="0">
    <w:nsid w:val="57B91498"/>
    <w:multiLevelType w:val="multilevel"/>
    <w:tmpl w:val="0134A6D6"/>
    <w:lvl w:ilvl="0">
      <w:start w:val="5"/>
      <w:numFmt w:val="decimal"/>
      <w:lvlText w:val="%1"/>
      <w:lvlJc w:val="left"/>
      <w:pPr>
        <w:ind w:left="218" w:hanging="430"/>
      </w:pPr>
      <w:rPr>
        <w:rFonts w:hint="default"/>
      </w:rPr>
    </w:lvl>
    <w:lvl w:ilvl="1">
      <w:start w:val="1"/>
      <w:numFmt w:val="decimal"/>
      <w:lvlText w:val="%1.%2."/>
      <w:lvlJc w:val="left"/>
      <w:pPr>
        <w:ind w:left="218" w:hanging="430"/>
      </w:pPr>
      <w:rPr>
        <w:rFonts w:ascii="Times New Roman" w:eastAsia="Times New Roman" w:hAnsi="Times New Roman" w:cs="Times New Roman" w:hint="default"/>
        <w:w w:val="100"/>
        <w:sz w:val="24"/>
        <w:szCs w:val="24"/>
      </w:rPr>
    </w:lvl>
    <w:lvl w:ilvl="2">
      <w:start w:val="1"/>
      <w:numFmt w:val="decimal"/>
      <w:lvlText w:val="%1.%2.%3."/>
      <w:lvlJc w:val="left"/>
      <w:pPr>
        <w:ind w:left="218" w:hanging="601"/>
      </w:pPr>
      <w:rPr>
        <w:rFonts w:ascii="Times New Roman" w:eastAsia="Times New Roman" w:hAnsi="Times New Roman" w:cs="Times New Roman" w:hint="default"/>
        <w:spacing w:val="-8"/>
        <w:w w:val="100"/>
        <w:sz w:val="24"/>
        <w:szCs w:val="24"/>
      </w:rPr>
    </w:lvl>
    <w:lvl w:ilvl="3">
      <w:numFmt w:val="bullet"/>
      <w:lvlText w:val="•"/>
      <w:lvlJc w:val="left"/>
      <w:pPr>
        <w:ind w:left="3250" w:hanging="601"/>
      </w:pPr>
      <w:rPr>
        <w:rFonts w:hint="default"/>
      </w:rPr>
    </w:lvl>
    <w:lvl w:ilvl="4">
      <w:numFmt w:val="bullet"/>
      <w:lvlText w:val="•"/>
      <w:lvlJc w:val="left"/>
      <w:pPr>
        <w:ind w:left="4260" w:hanging="601"/>
      </w:pPr>
      <w:rPr>
        <w:rFonts w:hint="default"/>
      </w:rPr>
    </w:lvl>
    <w:lvl w:ilvl="5">
      <w:numFmt w:val="bullet"/>
      <w:lvlText w:val="•"/>
      <w:lvlJc w:val="left"/>
      <w:pPr>
        <w:ind w:left="5270" w:hanging="601"/>
      </w:pPr>
      <w:rPr>
        <w:rFonts w:hint="default"/>
      </w:rPr>
    </w:lvl>
    <w:lvl w:ilvl="6">
      <w:numFmt w:val="bullet"/>
      <w:lvlText w:val="•"/>
      <w:lvlJc w:val="left"/>
      <w:pPr>
        <w:ind w:left="6280" w:hanging="601"/>
      </w:pPr>
      <w:rPr>
        <w:rFonts w:hint="default"/>
      </w:rPr>
    </w:lvl>
    <w:lvl w:ilvl="7">
      <w:numFmt w:val="bullet"/>
      <w:lvlText w:val="•"/>
      <w:lvlJc w:val="left"/>
      <w:pPr>
        <w:ind w:left="7290" w:hanging="601"/>
      </w:pPr>
      <w:rPr>
        <w:rFonts w:hint="default"/>
      </w:rPr>
    </w:lvl>
    <w:lvl w:ilvl="8">
      <w:numFmt w:val="bullet"/>
      <w:lvlText w:val="•"/>
      <w:lvlJc w:val="left"/>
      <w:pPr>
        <w:ind w:left="8300" w:hanging="601"/>
      </w:pPr>
      <w:rPr>
        <w:rFonts w:hint="default"/>
      </w:rPr>
    </w:lvl>
  </w:abstractNum>
  <w:abstractNum w:abstractNumId="17" w15:restartNumberingAfterBreak="0">
    <w:nsid w:val="5B7C7C94"/>
    <w:multiLevelType w:val="multilevel"/>
    <w:tmpl w:val="F3860106"/>
    <w:lvl w:ilvl="0">
      <w:start w:val="4"/>
      <w:numFmt w:val="decimal"/>
      <w:lvlText w:val="%1"/>
      <w:lvlJc w:val="left"/>
      <w:pPr>
        <w:ind w:left="218" w:hanging="550"/>
      </w:pPr>
      <w:rPr>
        <w:rFonts w:hint="default"/>
      </w:rPr>
    </w:lvl>
    <w:lvl w:ilvl="1">
      <w:start w:val="10"/>
      <w:numFmt w:val="decimal"/>
      <w:lvlText w:val="%1.%2."/>
      <w:lvlJc w:val="left"/>
      <w:pPr>
        <w:ind w:left="218" w:hanging="550"/>
      </w:pPr>
      <w:rPr>
        <w:rFonts w:ascii="Times New Roman" w:eastAsia="Times New Roman" w:hAnsi="Times New Roman" w:cs="Times New Roman" w:hint="default"/>
        <w:w w:val="100"/>
        <w:sz w:val="24"/>
        <w:szCs w:val="24"/>
      </w:rPr>
    </w:lvl>
    <w:lvl w:ilvl="2">
      <w:numFmt w:val="bullet"/>
      <w:lvlText w:val="•"/>
      <w:lvlJc w:val="left"/>
      <w:pPr>
        <w:ind w:left="2240" w:hanging="550"/>
      </w:pPr>
      <w:rPr>
        <w:rFonts w:hint="default"/>
      </w:rPr>
    </w:lvl>
    <w:lvl w:ilvl="3">
      <w:numFmt w:val="bullet"/>
      <w:lvlText w:val="•"/>
      <w:lvlJc w:val="left"/>
      <w:pPr>
        <w:ind w:left="3250" w:hanging="550"/>
      </w:pPr>
      <w:rPr>
        <w:rFonts w:hint="default"/>
      </w:rPr>
    </w:lvl>
    <w:lvl w:ilvl="4">
      <w:numFmt w:val="bullet"/>
      <w:lvlText w:val="•"/>
      <w:lvlJc w:val="left"/>
      <w:pPr>
        <w:ind w:left="4260" w:hanging="550"/>
      </w:pPr>
      <w:rPr>
        <w:rFonts w:hint="default"/>
      </w:rPr>
    </w:lvl>
    <w:lvl w:ilvl="5">
      <w:numFmt w:val="bullet"/>
      <w:lvlText w:val="•"/>
      <w:lvlJc w:val="left"/>
      <w:pPr>
        <w:ind w:left="5270" w:hanging="550"/>
      </w:pPr>
      <w:rPr>
        <w:rFonts w:hint="default"/>
      </w:rPr>
    </w:lvl>
    <w:lvl w:ilvl="6">
      <w:numFmt w:val="bullet"/>
      <w:lvlText w:val="•"/>
      <w:lvlJc w:val="left"/>
      <w:pPr>
        <w:ind w:left="6280" w:hanging="550"/>
      </w:pPr>
      <w:rPr>
        <w:rFonts w:hint="default"/>
      </w:rPr>
    </w:lvl>
    <w:lvl w:ilvl="7">
      <w:numFmt w:val="bullet"/>
      <w:lvlText w:val="•"/>
      <w:lvlJc w:val="left"/>
      <w:pPr>
        <w:ind w:left="7290" w:hanging="550"/>
      </w:pPr>
      <w:rPr>
        <w:rFonts w:hint="default"/>
      </w:rPr>
    </w:lvl>
    <w:lvl w:ilvl="8">
      <w:numFmt w:val="bullet"/>
      <w:lvlText w:val="•"/>
      <w:lvlJc w:val="left"/>
      <w:pPr>
        <w:ind w:left="8300" w:hanging="550"/>
      </w:pPr>
      <w:rPr>
        <w:rFonts w:hint="default"/>
      </w:rPr>
    </w:lvl>
  </w:abstractNum>
  <w:abstractNum w:abstractNumId="18" w15:restartNumberingAfterBreak="0">
    <w:nsid w:val="5D4B59C2"/>
    <w:multiLevelType w:val="multilevel"/>
    <w:tmpl w:val="C5A269E0"/>
    <w:lvl w:ilvl="0">
      <w:start w:val="7"/>
      <w:numFmt w:val="decimal"/>
      <w:lvlText w:val="%1"/>
      <w:lvlJc w:val="left"/>
      <w:pPr>
        <w:ind w:left="218" w:hanging="435"/>
      </w:pPr>
      <w:rPr>
        <w:rFonts w:hint="default"/>
      </w:rPr>
    </w:lvl>
    <w:lvl w:ilvl="1">
      <w:start w:val="1"/>
      <w:numFmt w:val="decimal"/>
      <w:lvlText w:val="%1.%2."/>
      <w:lvlJc w:val="left"/>
      <w:pPr>
        <w:ind w:left="218" w:hanging="435"/>
      </w:pPr>
      <w:rPr>
        <w:rFonts w:ascii="Times New Roman" w:eastAsia="Times New Roman" w:hAnsi="Times New Roman" w:cs="Times New Roman" w:hint="default"/>
        <w:w w:val="100"/>
        <w:sz w:val="24"/>
        <w:szCs w:val="24"/>
      </w:rPr>
    </w:lvl>
    <w:lvl w:ilvl="2">
      <w:numFmt w:val="bullet"/>
      <w:lvlText w:val="•"/>
      <w:lvlJc w:val="left"/>
      <w:pPr>
        <w:ind w:left="2240" w:hanging="435"/>
      </w:pPr>
      <w:rPr>
        <w:rFonts w:hint="default"/>
      </w:rPr>
    </w:lvl>
    <w:lvl w:ilvl="3">
      <w:numFmt w:val="bullet"/>
      <w:lvlText w:val="•"/>
      <w:lvlJc w:val="left"/>
      <w:pPr>
        <w:ind w:left="3250" w:hanging="435"/>
      </w:pPr>
      <w:rPr>
        <w:rFonts w:hint="default"/>
      </w:rPr>
    </w:lvl>
    <w:lvl w:ilvl="4">
      <w:numFmt w:val="bullet"/>
      <w:lvlText w:val="•"/>
      <w:lvlJc w:val="left"/>
      <w:pPr>
        <w:ind w:left="4260" w:hanging="435"/>
      </w:pPr>
      <w:rPr>
        <w:rFonts w:hint="default"/>
      </w:rPr>
    </w:lvl>
    <w:lvl w:ilvl="5">
      <w:numFmt w:val="bullet"/>
      <w:lvlText w:val="•"/>
      <w:lvlJc w:val="left"/>
      <w:pPr>
        <w:ind w:left="5270" w:hanging="435"/>
      </w:pPr>
      <w:rPr>
        <w:rFonts w:hint="default"/>
      </w:rPr>
    </w:lvl>
    <w:lvl w:ilvl="6">
      <w:numFmt w:val="bullet"/>
      <w:lvlText w:val="•"/>
      <w:lvlJc w:val="left"/>
      <w:pPr>
        <w:ind w:left="6280" w:hanging="435"/>
      </w:pPr>
      <w:rPr>
        <w:rFonts w:hint="default"/>
      </w:rPr>
    </w:lvl>
    <w:lvl w:ilvl="7">
      <w:numFmt w:val="bullet"/>
      <w:lvlText w:val="•"/>
      <w:lvlJc w:val="left"/>
      <w:pPr>
        <w:ind w:left="7290" w:hanging="435"/>
      </w:pPr>
      <w:rPr>
        <w:rFonts w:hint="default"/>
      </w:rPr>
    </w:lvl>
    <w:lvl w:ilvl="8">
      <w:numFmt w:val="bullet"/>
      <w:lvlText w:val="•"/>
      <w:lvlJc w:val="left"/>
      <w:pPr>
        <w:ind w:left="8300" w:hanging="435"/>
      </w:pPr>
      <w:rPr>
        <w:rFonts w:hint="default"/>
      </w:rPr>
    </w:lvl>
  </w:abstractNum>
  <w:abstractNum w:abstractNumId="19" w15:restartNumberingAfterBreak="0">
    <w:nsid w:val="619C5CFF"/>
    <w:multiLevelType w:val="multilevel"/>
    <w:tmpl w:val="1DCA204A"/>
    <w:lvl w:ilvl="0">
      <w:start w:val="3"/>
      <w:numFmt w:val="decimal"/>
      <w:lvlText w:val="%1"/>
      <w:lvlJc w:val="left"/>
      <w:pPr>
        <w:ind w:left="1205" w:hanging="421"/>
      </w:pPr>
      <w:rPr>
        <w:rFonts w:hint="default"/>
      </w:rPr>
    </w:lvl>
    <w:lvl w:ilvl="1">
      <w:start w:val="6"/>
      <w:numFmt w:val="decimal"/>
      <w:lvlText w:val="%1.%2."/>
      <w:lvlJc w:val="left"/>
      <w:pPr>
        <w:ind w:left="218" w:hanging="421"/>
      </w:pPr>
      <w:rPr>
        <w:rFonts w:hint="default"/>
        <w:b/>
        <w:bCs/>
        <w:w w:val="100"/>
      </w:rPr>
    </w:lvl>
    <w:lvl w:ilvl="2">
      <w:start w:val="1"/>
      <w:numFmt w:val="decimal"/>
      <w:lvlText w:val="%1.%2.%3."/>
      <w:lvlJc w:val="left"/>
      <w:pPr>
        <w:ind w:left="218" w:hanging="622"/>
      </w:pPr>
      <w:rPr>
        <w:rFonts w:ascii="Times New Roman" w:eastAsia="Times New Roman" w:hAnsi="Times New Roman" w:cs="Times New Roman" w:hint="default"/>
        <w:w w:val="100"/>
        <w:sz w:val="24"/>
        <w:szCs w:val="24"/>
      </w:rPr>
    </w:lvl>
    <w:lvl w:ilvl="3">
      <w:numFmt w:val="bullet"/>
      <w:lvlText w:val="•"/>
      <w:lvlJc w:val="left"/>
      <w:pPr>
        <w:ind w:left="3226" w:hanging="622"/>
      </w:pPr>
      <w:rPr>
        <w:rFonts w:hint="default"/>
      </w:rPr>
    </w:lvl>
    <w:lvl w:ilvl="4">
      <w:numFmt w:val="bullet"/>
      <w:lvlText w:val="•"/>
      <w:lvlJc w:val="left"/>
      <w:pPr>
        <w:ind w:left="4240" w:hanging="622"/>
      </w:pPr>
      <w:rPr>
        <w:rFonts w:hint="default"/>
      </w:rPr>
    </w:lvl>
    <w:lvl w:ilvl="5">
      <w:numFmt w:val="bullet"/>
      <w:lvlText w:val="•"/>
      <w:lvlJc w:val="left"/>
      <w:pPr>
        <w:ind w:left="5253" w:hanging="622"/>
      </w:pPr>
      <w:rPr>
        <w:rFonts w:hint="default"/>
      </w:rPr>
    </w:lvl>
    <w:lvl w:ilvl="6">
      <w:numFmt w:val="bullet"/>
      <w:lvlText w:val="•"/>
      <w:lvlJc w:val="left"/>
      <w:pPr>
        <w:ind w:left="6266" w:hanging="622"/>
      </w:pPr>
      <w:rPr>
        <w:rFonts w:hint="default"/>
      </w:rPr>
    </w:lvl>
    <w:lvl w:ilvl="7">
      <w:numFmt w:val="bullet"/>
      <w:lvlText w:val="•"/>
      <w:lvlJc w:val="left"/>
      <w:pPr>
        <w:ind w:left="7280" w:hanging="622"/>
      </w:pPr>
      <w:rPr>
        <w:rFonts w:hint="default"/>
      </w:rPr>
    </w:lvl>
    <w:lvl w:ilvl="8">
      <w:numFmt w:val="bullet"/>
      <w:lvlText w:val="•"/>
      <w:lvlJc w:val="left"/>
      <w:pPr>
        <w:ind w:left="8293" w:hanging="622"/>
      </w:pPr>
      <w:rPr>
        <w:rFonts w:hint="default"/>
      </w:rPr>
    </w:lvl>
  </w:abstractNum>
  <w:abstractNum w:abstractNumId="20" w15:restartNumberingAfterBreak="0">
    <w:nsid w:val="6A2027D7"/>
    <w:multiLevelType w:val="multilevel"/>
    <w:tmpl w:val="0A22FB2C"/>
    <w:lvl w:ilvl="0">
      <w:start w:val="6"/>
      <w:numFmt w:val="decimal"/>
      <w:lvlText w:val="%1"/>
      <w:lvlJc w:val="left"/>
      <w:pPr>
        <w:ind w:left="218" w:hanging="788"/>
      </w:pPr>
      <w:rPr>
        <w:rFonts w:hint="default"/>
      </w:rPr>
    </w:lvl>
    <w:lvl w:ilvl="1">
      <w:start w:val="2"/>
      <w:numFmt w:val="decimal"/>
      <w:lvlText w:val="%1.%2"/>
      <w:lvlJc w:val="left"/>
      <w:pPr>
        <w:ind w:left="218" w:hanging="788"/>
      </w:pPr>
      <w:rPr>
        <w:rFonts w:hint="default"/>
      </w:rPr>
    </w:lvl>
    <w:lvl w:ilvl="2">
      <w:start w:val="13"/>
      <w:numFmt w:val="decimal"/>
      <w:lvlText w:val="%1.%2.%3."/>
      <w:lvlJc w:val="left"/>
      <w:pPr>
        <w:ind w:left="218" w:hanging="788"/>
      </w:pPr>
      <w:rPr>
        <w:rFonts w:ascii="Times New Roman" w:eastAsia="Times New Roman" w:hAnsi="Times New Roman" w:cs="Times New Roman" w:hint="default"/>
        <w:spacing w:val="-5"/>
        <w:w w:val="100"/>
        <w:sz w:val="24"/>
        <w:szCs w:val="24"/>
      </w:rPr>
    </w:lvl>
    <w:lvl w:ilvl="3">
      <w:numFmt w:val="bullet"/>
      <w:lvlText w:val="-"/>
      <w:lvlJc w:val="left"/>
      <w:pPr>
        <w:ind w:left="218" w:hanging="212"/>
      </w:pPr>
      <w:rPr>
        <w:rFonts w:ascii="Times New Roman" w:eastAsia="Times New Roman" w:hAnsi="Times New Roman" w:cs="Times New Roman" w:hint="default"/>
        <w:spacing w:val="-8"/>
        <w:w w:val="100"/>
        <w:sz w:val="24"/>
        <w:szCs w:val="24"/>
      </w:rPr>
    </w:lvl>
    <w:lvl w:ilvl="4">
      <w:numFmt w:val="bullet"/>
      <w:lvlText w:val="•"/>
      <w:lvlJc w:val="left"/>
      <w:pPr>
        <w:ind w:left="4260" w:hanging="212"/>
      </w:pPr>
      <w:rPr>
        <w:rFonts w:hint="default"/>
      </w:rPr>
    </w:lvl>
    <w:lvl w:ilvl="5">
      <w:numFmt w:val="bullet"/>
      <w:lvlText w:val="•"/>
      <w:lvlJc w:val="left"/>
      <w:pPr>
        <w:ind w:left="5270" w:hanging="212"/>
      </w:pPr>
      <w:rPr>
        <w:rFonts w:hint="default"/>
      </w:rPr>
    </w:lvl>
    <w:lvl w:ilvl="6">
      <w:numFmt w:val="bullet"/>
      <w:lvlText w:val="•"/>
      <w:lvlJc w:val="left"/>
      <w:pPr>
        <w:ind w:left="6280" w:hanging="212"/>
      </w:pPr>
      <w:rPr>
        <w:rFonts w:hint="default"/>
      </w:rPr>
    </w:lvl>
    <w:lvl w:ilvl="7">
      <w:numFmt w:val="bullet"/>
      <w:lvlText w:val="•"/>
      <w:lvlJc w:val="left"/>
      <w:pPr>
        <w:ind w:left="7290" w:hanging="212"/>
      </w:pPr>
      <w:rPr>
        <w:rFonts w:hint="default"/>
      </w:rPr>
    </w:lvl>
    <w:lvl w:ilvl="8">
      <w:numFmt w:val="bullet"/>
      <w:lvlText w:val="•"/>
      <w:lvlJc w:val="left"/>
      <w:pPr>
        <w:ind w:left="8300" w:hanging="212"/>
      </w:pPr>
      <w:rPr>
        <w:rFonts w:hint="default"/>
      </w:rPr>
    </w:lvl>
  </w:abstractNum>
  <w:abstractNum w:abstractNumId="21" w15:restartNumberingAfterBreak="0">
    <w:nsid w:val="77A95EA4"/>
    <w:multiLevelType w:val="multilevel"/>
    <w:tmpl w:val="61708B8E"/>
    <w:lvl w:ilvl="0">
      <w:start w:val="11"/>
      <w:numFmt w:val="decimal"/>
      <w:lvlText w:val="%1"/>
      <w:lvlJc w:val="left"/>
      <w:pPr>
        <w:ind w:left="218" w:hanging="632"/>
      </w:pPr>
      <w:rPr>
        <w:rFonts w:hint="default"/>
      </w:rPr>
    </w:lvl>
    <w:lvl w:ilvl="1">
      <w:start w:val="1"/>
      <w:numFmt w:val="decimal"/>
      <w:lvlText w:val="%1.%2."/>
      <w:lvlJc w:val="left"/>
      <w:pPr>
        <w:ind w:left="218" w:hanging="632"/>
      </w:pPr>
      <w:rPr>
        <w:rFonts w:ascii="Times New Roman" w:eastAsia="Times New Roman" w:hAnsi="Times New Roman" w:cs="Times New Roman" w:hint="default"/>
        <w:spacing w:val="-30"/>
        <w:w w:val="100"/>
        <w:sz w:val="24"/>
        <w:szCs w:val="24"/>
      </w:rPr>
    </w:lvl>
    <w:lvl w:ilvl="2">
      <w:numFmt w:val="bullet"/>
      <w:lvlText w:val="•"/>
      <w:lvlJc w:val="left"/>
      <w:pPr>
        <w:ind w:left="2240" w:hanging="632"/>
      </w:pPr>
      <w:rPr>
        <w:rFonts w:hint="default"/>
      </w:rPr>
    </w:lvl>
    <w:lvl w:ilvl="3">
      <w:numFmt w:val="bullet"/>
      <w:lvlText w:val="•"/>
      <w:lvlJc w:val="left"/>
      <w:pPr>
        <w:ind w:left="3250" w:hanging="632"/>
      </w:pPr>
      <w:rPr>
        <w:rFonts w:hint="default"/>
      </w:rPr>
    </w:lvl>
    <w:lvl w:ilvl="4">
      <w:numFmt w:val="bullet"/>
      <w:lvlText w:val="•"/>
      <w:lvlJc w:val="left"/>
      <w:pPr>
        <w:ind w:left="4260" w:hanging="632"/>
      </w:pPr>
      <w:rPr>
        <w:rFonts w:hint="default"/>
      </w:rPr>
    </w:lvl>
    <w:lvl w:ilvl="5">
      <w:numFmt w:val="bullet"/>
      <w:lvlText w:val="•"/>
      <w:lvlJc w:val="left"/>
      <w:pPr>
        <w:ind w:left="5270" w:hanging="632"/>
      </w:pPr>
      <w:rPr>
        <w:rFonts w:hint="default"/>
      </w:rPr>
    </w:lvl>
    <w:lvl w:ilvl="6">
      <w:numFmt w:val="bullet"/>
      <w:lvlText w:val="•"/>
      <w:lvlJc w:val="left"/>
      <w:pPr>
        <w:ind w:left="6280" w:hanging="632"/>
      </w:pPr>
      <w:rPr>
        <w:rFonts w:hint="default"/>
      </w:rPr>
    </w:lvl>
    <w:lvl w:ilvl="7">
      <w:numFmt w:val="bullet"/>
      <w:lvlText w:val="•"/>
      <w:lvlJc w:val="left"/>
      <w:pPr>
        <w:ind w:left="7290" w:hanging="632"/>
      </w:pPr>
      <w:rPr>
        <w:rFonts w:hint="default"/>
      </w:rPr>
    </w:lvl>
    <w:lvl w:ilvl="8">
      <w:numFmt w:val="bullet"/>
      <w:lvlText w:val="•"/>
      <w:lvlJc w:val="left"/>
      <w:pPr>
        <w:ind w:left="8300" w:hanging="632"/>
      </w:pPr>
      <w:rPr>
        <w:rFonts w:hint="default"/>
      </w:rPr>
    </w:lvl>
  </w:abstractNum>
  <w:abstractNum w:abstractNumId="22" w15:restartNumberingAfterBreak="0">
    <w:nsid w:val="78760BD4"/>
    <w:multiLevelType w:val="multilevel"/>
    <w:tmpl w:val="38CE87A8"/>
    <w:lvl w:ilvl="0">
      <w:start w:val="2"/>
      <w:numFmt w:val="decimal"/>
      <w:lvlText w:val="%1"/>
      <w:lvlJc w:val="left"/>
      <w:pPr>
        <w:ind w:left="218" w:hanging="462"/>
      </w:pPr>
      <w:rPr>
        <w:rFonts w:hint="default"/>
      </w:rPr>
    </w:lvl>
    <w:lvl w:ilvl="1">
      <w:start w:val="1"/>
      <w:numFmt w:val="decimal"/>
      <w:lvlText w:val="%1.%2."/>
      <w:lvlJc w:val="left"/>
      <w:pPr>
        <w:ind w:left="218" w:hanging="462"/>
      </w:pPr>
      <w:rPr>
        <w:rFonts w:ascii="Times New Roman" w:eastAsia="Times New Roman" w:hAnsi="Times New Roman" w:cs="Times New Roman" w:hint="default"/>
        <w:spacing w:val="-24"/>
        <w:w w:val="100"/>
        <w:sz w:val="24"/>
        <w:szCs w:val="24"/>
      </w:rPr>
    </w:lvl>
    <w:lvl w:ilvl="2">
      <w:start w:val="1"/>
      <w:numFmt w:val="decimal"/>
      <w:lvlText w:val="%1.%2.%3."/>
      <w:lvlJc w:val="left"/>
      <w:pPr>
        <w:ind w:left="218" w:hanging="733"/>
      </w:pPr>
      <w:rPr>
        <w:rFonts w:ascii="Times New Roman" w:eastAsia="Times New Roman" w:hAnsi="Times New Roman" w:cs="Times New Roman" w:hint="default"/>
        <w:spacing w:val="-29"/>
        <w:w w:val="100"/>
        <w:sz w:val="24"/>
        <w:szCs w:val="24"/>
      </w:rPr>
    </w:lvl>
    <w:lvl w:ilvl="3">
      <w:numFmt w:val="bullet"/>
      <w:lvlText w:val="•"/>
      <w:lvlJc w:val="left"/>
      <w:pPr>
        <w:ind w:left="3250" w:hanging="733"/>
      </w:pPr>
      <w:rPr>
        <w:rFonts w:hint="default"/>
      </w:rPr>
    </w:lvl>
    <w:lvl w:ilvl="4">
      <w:numFmt w:val="bullet"/>
      <w:lvlText w:val="•"/>
      <w:lvlJc w:val="left"/>
      <w:pPr>
        <w:ind w:left="4260" w:hanging="733"/>
      </w:pPr>
      <w:rPr>
        <w:rFonts w:hint="default"/>
      </w:rPr>
    </w:lvl>
    <w:lvl w:ilvl="5">
      <w:numFmt w:val="bullet"/>
      <w:lvlText w:val="•"/>
      <w:lvlJc w:val="left"/>
      <w:pPr>
        <w:ind w:left="5270" w:hanging="733"/>
      </w:pPr>
      <w:rPr>
        <w:rFonts w:hint="default"/>
      </w:rPr>
    </w:lvl>
    <w:lvl w:ilvl="6">
      <w:numFmt w:val="bullet"/>
      <w:lvlText w:val="•"/>
      <w:lvlJc w:val="left"/>
      <w:pPr>
        <w:ind w:left="6280" w:hanging="733"/>
      </w:pPr>
      <w:rPr>
        <w:rFonts w:hint="default"/>
      </w:rPr>
    </w:lvl>
    <w:lvl w:ilvl="7">
      <w:numFmt w:val="bullet"/>
      <w:lvlText w:val="•"/>
      <w:lvlJc w:val="left"/>
      <w:pPr>
        <w:ind w:left="7290" w:hanging="733"/>
      </w:pPr>
      <w:rPr>
        <w:rFonts w:hint="default"/>
      </w:rPr>
    </w:lvl>
    <w:lvl w:ilvl="8">
      <w:numFmt w:val="bullet"/>
      <w:lvlText w:val="•"/>
      <w:lvlJc w:val="left"/>
      <w:pPr>
        <w:ind w:left="8300" w:hanging="733"/>
      </w:pPr>
      <w:rPr>
        <w:rFonts w:hint="default"/>
      </w:rPr>
    </w:lvl>
  </w:abstractNum>
  <w:abstractNum w:abstractNumId="23" w15:restartNumberingAfterBreak="0">
    <w:nsid w:val="7D516F8B"/>
    <w:multiLevelType w:val="multilevel"/>
    <w:tmpl w:val="9C608B72"/>
    <w:lvl w:ilvl="0">
      <w:start w:val="2"/>
      <w:numFmt w:val="decimal"/>
      <w:lvlText w:val="%1"/>
      <w:lvlJc w:val="left"/>
      <w:pPr>
        <w:ind w:left="218" w:hanging="558"/>
      </w:pPr>
      <w:rPr>
        <w:rFonts w:hint="default"/>
      </w:rPr>
    </w:lvl>
    <w:lvl w:ilvl="1">
      <w:start w:val="12"/>
      <w:numFmt w:val="decimal"/>
      <w:lvlText w:val="%1.%2."/>
      <w:lvlJc w:val="left"/>
      <w:pPr>
        <w:ind w:left="218" w:hanging="558"/>
      </w:pPr>
      <w:rPr>
        <w:rFonts w:ascii="Times New Roman" w:eastAsia="Times New Roman" w:hAnsi="Times New Roman" w:cs="Times New Roman" w:hint="default"/>
        <w:w w:val="100"/>
        <w:sz w:val="24"/>
        <w:szCs w:val="24"/>
      </w:rPr>
    </w:lvl>
    <w:lvl w:ilvl="2">
      <w:numFmt w:val="bullet"/>
      <w:lvlText w:val="•"/>
      <w:lvlJc w:val="left"/>
      <w:pPr>
        <w:ind w:left="2240" w:hanging="558"/>
      </w:pPr>
      <w:rPr>
        <w:rFonts w:hint="default"/>
      </w:rPr>
    </w:lvl>
    <w:lvl w:ilvl="3">
      <w:numFmt w:val="bullet"/>
      <w:lvlText w:val="•"/>
      <w:lvlJc w:val="left"/>
      <w:pPr>
        <w:ind w:left="3250" w:hanging="558"/>
      </w:pPr>
      <w:rPr>
        <w:rFonts w:hint="default"/>
      </w:rPr>
    </w:lvl>
    <w:lvl w:ilvl="4">
      <w:numFmt w:val="bullet"/>
      <w:lvlText w:val="•"/>
      <w:lvlJc w:val="left"/>
      <w:pPr>
        <w:ind w:left="4260" w:hanging="558"/>
      </w:pPr>
      <w:rPr>
        <w:rFonts w:hint="default"/>
      </w:rPr>
    </w:lvl>
    <w:lvl w:ilvl="5">
      <w:numFmt w:val="bullet"/>
      <w:lvlText w:val="•"/>
      <w:lvlJc w:val="left"/>
      <w:pPr>
        <w:ind w:left="5270" w:hanging="558"/>
      </w:pPr>
      <w:rPr>
        <w:rFonts w:hint="default"/>
      </w:rPr>
    </w:lvl>
    <w:lvl w:ilvl="6">
      <w:numFmt w:val="bullet"/>
      <w:lvlText w:val="•"/>
      <w:lvlJc w:val="left"/>
      <w:pPr>
        <w:ind w:left="6280" w:hanging="558"/>
      </w:pPr>
      <w:rPr>
        <w:rFonts w:hint="default"/>
      </w:rPr>
    </w:lvl>
    <w:lvl w:ilvl="7">
      <w:numFmt w:val="bullet"/>
      <w:lvlText w:val="•"/>
      <w:lvlJc w:val="left"/>
      <w:pPr>
        <w:ind w:left="7290" w:hanging="558"/>
      </w:pPr>
      <w:rPr>
        <w:rFonts w:hint="default"/>
      </w:rPr>
    </w:lvl>
    <w:lvl w:ilvl="8">
      <w:numFmt w:val="bullet"/>
      <w:lvlText w:val="•"/>
      <w:lvlJc w:val="left"/>
      <w:pPr>
        <w:ind w:left="8300" w:hanging="558"/>
      </w:pPr>
      <w:rPr>
        <w:rFonts w:hint="default"/>
      </w:rPr>
    </w:lvl>
  </w:abstractNum>
  <w:num w:numId="1">
    <w:abstractNumId w:val="21"/>
  </w:num>
  <w:num w:numId="2">
    <w:abstractNumId w:val="11"/>
  </w:num>
  <w:num w:numId="3">
    <w:abstractNumId w:val="12"/>
  </w:num>
  <w:num w:numId="4">
    <w:abstractNumId w:val="9"/>
  </w:num>
  <w:num w:numId="5">
    <w:abstractNumId w:val="1"/>
  </w:num>
  <w:num w:numId="6">
    <w:abstractNumId w:val="2"/>
  </w:num>
  <w:num w:numId="7">
    <w:abstractNumId w:val="15"/>
  </w:num>
  <w:num w:numId="8">
    <w:abstractNumId w:val="20"/>
  </w:num>
  <w:num w:numId="9">
    <w:abstractNumId w:val="18"/>
  </w:num>
  <w:num w:numId="10">
    <w:abstractNumId w:val="10"/>
  </w:num>
  <w:num w:numId="11">
    <w:abstractNumId w:val="5"/>
  </w:num>
  <w:num w:numId="12">
    <w:abstractNumId w:val="7"/>
  </w:num>
  <w:num w:numId="13">
    <w:abstractNumId w:val="6"/>
  </w:num>
  <w:num w:numId="14">
    <w:abstractNumId w:val="8"/>
  </w:num>
  <w:num w:numId="15">
    <w:abstractNumId w:val="16"/>
  </w:num>
  <w:num w:numId="16">
    <w:abstractNumId w:val="17"/>
  </w:num>
  <w:num w:numId="17">
    <w:abstractNumId w:val="14"/>
  </w:num>
  <w:num w:numId="18">
    <w:abstractNumId w:val="13"/>
  </w:num>
  <w:num w:numId="19">
    <w:abstractNumId w:val="19"/>
  </w:num>
  <w:num w:numId="20">
    <w:abstractNumId w:val="23"/>
  </w:num>
  <w:num w:numId="21">
    <w:abstractNumId w:val="22"/>
  </w:num>
  <w:num w:numId="22">
    <w:abstractNumId w:val="0"/>
  </w:num>
  <w:num w:numId="23">
    <w:abstractNumId w:val="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compat>
    <w:ulTrailSpace/>
    <w:useFELayout/>
    <w:compatSetting w:name="compatibilityMode" w:uri="http://schemas.microsoft.com/office/word" w:val="12"/>
  </w:compat>
  <w:rsids>
    <w:rsidRoot w:val="00DB57CE"/>
    <w:rsid w:val="008047B5"/>
    <w:rsid w:val="00CF1079"/>
    <w:rsid w:val="00DB5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47DBBEC"/>
  <w15:docId w15:val="{31F65BA9-1771-4CF5-8DE3-19DB5100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346" w:hanging="24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8" w:firstLine="708"/>
      <w:jc w:val="both"/>
    </w:pPr>
    <w:rPr>
      <w:sz w:val="24"/>
      <w:szCs w:val="24"/>
    </w:rPr>
  </w:style>
  <w:style w:type="paragraph" w:styleId="a4">
    <w:name w:val="List Paragraph"/>
    <w:basedOn w:val="a"/>
    <w:uiPriority w:val="1"/>
    <w:qFormat/>
    <w:pPr>
      <w:ind w:left="218" w:firstLine="708"/>
      <w:jc w:val="both"/>
    </w:pPr>
  </w:style>
  <w:style w:type="paragraph" w:customStyle="1" w:styleId="TableParagraph">
    <w:name w:val="Table Paragraph"/>
    <w:basedOn w:val="a"/>
    <w:uiPriority w:val="1"/>
    <w:qFormat/>
  </w:style>
  <w:style w:type="character" w:styleId="a5">
    <w:name w:val="Hyperlink"/>
    <w:basedOn w:val="a0"/>
    <w:uiPriority w:val="99"/>
    <w:unhideWhenUsed/>
    <w:rsid w:val="008047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260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20p4tk@ukr.net" TargetMode="Externa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6572</Words>
  <Characters>37463</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&lt;4D6963726F736F667420576F7264202D20C7F0E0E7EEEA20E4EEE3EEE2EEF0F320C1FEE4E6E5F2&gt;</vt:lpstr>
    </vt:vector>
  </TitlesOfParts>
  <Company/>
  <LinksUpToDate>false</LinksUpToDate>
  <CharactersWithSpaces>43948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&lt;4D6963726F736F667420576F7264202D20C7F0E0E7EEEA20E4EEE3EEE2EEF0F320C1FEE4E6E5F2&gt;</dc:title>
  <dc:creator>&lt;C8E3EEF0FC&gt;</dc:creator>
  <cp:lastModifiedBy>PC_FE</cp:lastModifiedBy>
  <cp:revision>2</cp:revision>
  <dcterms:created xsi:type="dcterms:W3CDTF">2017-10-24T05:44:00Z</dcterms:created>
  <dcterms:modified xsi:type="dcterms:W3CDTF">2017-10-24T07:13:00Z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Creator">
    <vt:lpwstr>PDF24 Creator</vt:lpwstr>
  </property>
  <property fmtid="{D5CDD505-2E9C-101B-9397-08002B2CF9AE}" pid="4" name="LastSaved">
    <vt:filetime>2017-10-24T00:00:00Z</vt:filetime>
  </property>
</Properties>
</file>